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66" w:type="dxa"/>
        <w:jc w:val="center"/>
        <w:tblLayout w:type="fixed"/>
        <w:tblLook w:val="01E0" w:firstRow="1" w:lastRow="1" w:firstColumn="1" w:lastColumn="1" w:noHBand="0" w:noVBand="0"/>
      </w:tblPr>
      <w:tblGrid>
        <w:gridCol w:w="5400"/>
        <w:gridCol w:w="4665"/>
        <w:gridCol w:w="1701"/>
      </w:tblGrid>
      <w:tr w:rsidR="006A2FFD" w:rsidRPr="00CA4F08" w:rsidTr="006069BB">
        <w:trPr>
          <w:jc w:val="center"/>
        </w:trPr>
        <w:tc>
          <w:tcPr>
            <w:tcW w:w="10065" w:type="dxa"/>
            <w:gridSpan w:val="2"/>
            <w:vAlign w:val="center"/>
          </w:tcPr>
          <w:p w:rsidR="006A2FFD" w:rsidRDefault="006A2FFD" w:rsidP="00F96425">
            <w:pPr>
              <w:spacing w:before="120" w:after="120"/>
              <w:ind w:left="189"/>
              <w:rPr>
                <w:b/>
                <w:i/>
                <w:color w:val="0000FF"/>
                <w:sz w:val="36"/>
                <w:szCs w:val="36"/>
              </w:rPr>
            </w:pPr>
          </w:p>
          <w:p w:rsidR="006A2FFD" w:rsidRDefault="006A2FFD" w:rsidP="00F96425">
            <w:pPr>
              <w:spacing w:before="120" w:after="120"/>
              <w:ind w:left="189"/>
              <w:rPr>
                <w:b/>
                <w:i/>
                <w:color w:val="0000FF"/>
                <w:sz w:val="36"/>
                <w:szCs w:val="36"/>
              </w:rPr>
            </w:pPr>
            <w:r>
              <w:rPr>
                <w:b/>
                <w:i/>
                <w:color w:val="0000FF"/>
                <w:sz w:val="36"/>
                <w:szCs w:val="36"/>
              </w:rPr>
              <w:t xml:space="preserve">                                                                                        </w:t>
            </w:r>
            <w:r>
              <w:rPr>
                <w:noProof/>
              </w:rPr>
              <w:drawing>
                <wp:inline distT="0" distB="0" distL="0" distR="0" wp14:anchorId="3CB7675D" wp14:editId="63052A35">
                  <wp:extent cx="847725" cy="1022862"/>
                  <wp:effectExtent l="0" t="0" r="0" b="6350"/>
                  <wp:docPr id="1" name="Obraz 1" descr="Her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jpg"/>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855481" cy="1032221"/>
                          </a:xfrm>
                          <a:prstGeom prst="rect">
                            <a:avLst/>
                          </a:prstGeom>
                          <a:noFill/>
                          <a:ln>
                            <a:noFill/>
                          </a:ln>
                        </pic:spPr>
                      </pic:pic>
                    </a:graphicData>
                  </a:graphic>
                </wp:inline>
              </w:drawing>
            </w:r>
          </w:p>
          <w:p w:rsidR="00F96425" w:rsidRPr="002E5900" w:rsidRDefault="006069BB" w:rsidP="006A2FFD">
            <w:pPr>
              <w:ind w:left="189"/>
              <w:rPr>
                <w:b/>
                <w:i/>
                <w:color w:val="0000FF"/>
                <w:sz w:val="36"/>
                <w:szCs w:val="36"/>
              </w:rPr>
            </w:pPr>
            <w:r>
              <w:rPr>
                <w:b/>
                <w:i/>
                <w:color w:val="0000FF"/>
                <w:sz w:val="36"/>
                <w:szCs w:val="36"/>
              </w:rPr>
              <w:t xml:space="preserve"> </w:t>
            </w:r>
            <w:r w:rsidR="00F96425" w:rsidRPr="002E5900">
              <w:rPr>
                <w:b/>
                <w:i/>
                <w:color w:val="0000FF"/>
                <w:sz w:val="36"/>
                <w:szCs w:val="36"/>
              </w:rPr>
              <w:t xml:space="preserve">Gminny Zarząd </w:t>
            </w:r>
            <w:r w:rsidR="00F96425">
              <w:rPr>
                <w:b/>
                <w:i/>
                <w:color w:val="0000FF"/>
                <w:sz w:val="36"/>
                <w:szCs w:val="36"/>
              </w:rPr>
              <w:t>Obsługi Jednostek</w:t>
            </w:r>
          </w:p>
          <w:p w:rsidR="00F96425" w:rsidRDefault="006069BB" w:rsidP="006A2FFD">
            <w:pPr>
              <w:ind w:left="189"/>
              <w:rPr>
                <w:i/>
                <w:color w:val="0000FF"/>
                <w:sz w:val="32"/>
                <w:szCs w:val="32"/>
              </w:rPr>
            </w:pPr>
            <w:r>
              <w:rPr>
                <w:i/>
                <w:color w:val="0000FF"/>
                <w:sz w:val="32"/>
                <w:szCs w:val="32"/>
              </w:rPr>
              <w:t xml:space="preserve"> </w:t>
            </w:r>
            <w:proofErr w:type="gramStart"/>
            <w:r w:rsidR="00F96425" w:rsidRPr="002E5900">
              <w:rPr>
                <w:i/>
                <w:color w:val="0000FF"/>
                <w:sz w:val="32"/>
                <w:szCs w:val="32"/>
              </w:rPr>
              <w:t>ul</w:t>
            </w:r>
            <w:proofErr w:type="gramEnd"/>
            <w:r w:rsidR="00F96425" w:rsidRPr="002E5900">
              <w:rPr>
                <w:i/>
                <w:color w:val="0000FF"/>
                <w:sz w:val="32"/>
                <w:szCs w:val="32"/>
              </w:rPr>
              <w:t>. Wałowa 5</w:t>
            </w:r>
          </w:p>
          <w:p w:rsidR="00F96425" w:rsidRPr="00CA4F08" w:rsidRDefault="006069BB" w:rsidP="006A2FFD">
            <w:pPr>
              <w:ind w:left="176"/>
              <w:rPr>
                <w:color w:val="0000FF"/>
              </w:rPr>
            </w:pPr>
            <w:r>
              <w:rPr>
                <w:i/>
                <w:color w:val="0000FF"/>
                <w:sz w:val="32"/>
                <w:szCs w:val="32"/>
              </w:rPr>
              <w:t xml:space="preserve"> </w:t>
            </w:r>
            <w:r w:rsidR="00F96425" w:rsidRPr="00CA4F08">
              <w:rPr>
                <w:i/>
                <w:color w:val="0000FF"/>
                <w:sz w:val="32"/>
                <w:szCs w:val="32"/>
              </w:rPr>
              <w:t>47-100 Strzelce Opolskie</w:t>
            </w:r>
          </w:p>
        </w:tc>
        <w:tc>
          <w:tcPr>
            <w:tcW w:w="1701" w:type="dxa"/>
            <w:vAlign w:val="center"/>
          </w:tcPr>
          <w:p w:rsidR="00F96425" w:rsidRPr="00CA4F08" w:rsidRDefault="00F96425" w:rsidP="006A2FFD">
            <w:pPr>
              <w:spacing w:before="120" w:after="120"/>
              <w:ind w:left="-392" w:right="126"/>
              <w:jc w:val="center"/>
            </w:pPr>
          </w:p>
        </w:tc>
      </w:tr>
      <w:tr w:rsidR="006A2FFD" w:rsidRPr="00CA4F08" w:rsidTr="006069BB">
        <w:trPr>
          <w:jc w:val="center"/>
        </w:trPr>
        <w:tc>
          <w:tcPr>
            <w:tcW w:w="5400" w:type="dxa"/>
            <w:vAlign w:val="center"/>
          </w:tcPr>
          <w:p w:rsidR="00F96425" w:rsidRPr="00CA4F08" w:rsidRDefault="00F96425" w:rsidP="00F96425">
            <w:pPr>
              <w:spacing w:before="120" w:after="120"/>
              <w:jc w:val="center"/>
            </w:pPr>
          </w:p>
        </w:tc>
        <w:tc>
          <w:tcPr>
            <w:tcW w:w="4665" w:type="dxa"/>
            <w:vAlign w:val="center"/>
          </w:tcPr>
          <w:p w:rsidR="00F96425" w:rsidRPr="00CA4F08" w:rsidRDefault="00F96425" w:rsidP="00F96425">
            <w:pPr>
              <w:spacing w:before="120" w:after="120"/>
              <w:jc w:val="center"/>
            </w:pPr>
          </w:p>
        </w:tc>
        <w:tc>
          <w:tcPr>
            <w:tcW w:w="1701" w:type="dxa"/>
            <w:vAlign w:val="center"/>
          </w:tcPr>
          <w:p w:rsidR="00F96425" w:rsidRPr="00CA4F08" w:rsidRDefault="00F96425" w:rsidP="00F96425">
            <w:pPr>
              <w:spacing w:before="120" w:after="120"/>
              <w:jc w:val="center"/>
            </w:pPr>
          </w:p>
        </w:tc>
      </w:tr>
      <w:tr w:rsidR="00F96425" w:rsidRPr="00CA4F08" w:rsidTr="006069BB">
        <w:trPr>
          <w:jc w:val="center"/>
        </w:trPr>
        <w:tc>
          <w:tcPr>
            <w:tcW w:w="11766" w:type="dxa"/>
            <w:gridSpan w:val="3"/>
            <w:tcBorders>
              <w:bottom w:val="single" w:sz="18" w:space="0" w:color="auto"/>
            </w:tcBorders>
            <w:vAlign w:val="center"/>
          </w:tcPr>
          <w:p w:rsidR="00F96425" w:rsidRPr="002E5900" w:rsidRDefault="006069BB" w:rsidP="00F96425">
            <w:pPr>
              <w:spacing w:before="120" w:after="120"/>
              <w:ind w:left="322"/>
            </w:pPr>
            <w:r>
              <w:t xml:space="preserve"> </w:t>
            </w:r>
            <w:r w:rsidR="00F96425" w:rsidRPr="002E5900">
              <w:t xml:space="preserve">Telefon: </w:t>
            </w:r>
            <w:r w:rsidR="00F96425" w:rsidRPr="002E5900">
              <w:rPr>
                <w:b/>
              </w:rPr>
              <w:t>77/404-94-00</w:t>
            </w:r>
            <w:r w:rsidR="00F96425" w:rsidRPr="002E5900">
              <w:t xml:space="preserve">, </w:t>
            </w:r>
          </w:p>
          <w:p w:rsidR="00F96425" w:rsidRPr="002E5900" w:rsidRDefault="006069BB" w:rsidP="00F96425">
            <w:pPr>
              <w:spacing w:before="120" w:after="120"/>
              <w:ind w:left="322"/>
            </w:pPr>
            <w:r>
              <w:t xml:space="preserve"> </w:t>
            </w:r>
            <w:proofErr w:type="gramStart"/>
            <w:r w:rsidR="00F96425" w:rsidRPr="002E5900">
              <w:t>faks</w:t>
            </w:r>
            <w:proofErr w:type="gramEnd"/>
            <w:r w:rsidR="00F96425" w:rsidRPr="002E5900">
              <w:t xml:space="preserve">. </w:t>
            </w:r>
            <w:r w:rsidR="00F96425" w:rsidRPr="002E5900">
              <w:rPr>
                <w:b/>
              </w:rPr>
              <w:t xml:space="preserve">77/404-94-19. </w:t>
            </w:r>
          </w:p>
          <w:p w:rsidR="00F96425" w:rsidRPr="00CA4F08" w:rsidRDefault="006069BB" w:rsidP="00F96425">
            <w:pPr>
              <w:spacing w:before="120" w:after="360"/>
              <w:ind w:left="322"/>
            </w:pPr>
            <w:r>
              <w:t xml:space="preserve"> </w:t>
            </w:r>
            <w:r w:rsidR="00F96425" w:rsidRPr="002E5900">
              <w:t xml:space="preserve">Strona internetowa: </w:t>
            </w:r>
            <w:hyperlink r:id="rId9" w:history="1">
              <w:r w:rsidR="00F96425" w:rsidRPr="00E14A30">
                <w:rPr>
                  <w:rStyle w:val="Hipercze"/>
                  <w:b/>
                </w:rPr>
                <w:t>http://www.gzoj-strzelceopolskie.pl</w:t>
              </w:r>
            </w:hyperlink>
          </w:p>
        </w:tc>
      </w:tr>
    </w:tbl>
    <w:p w:rsidR="00F96425" w:rsidRPr="00CA4F08" w:rsidRDefault="00F96425" w:rsidP="006A2FFD">
      <w:pPr>
        <w:spacing w:before="600" w:after="240"/>
        <w:ind w:left="1077" w:right="1179"/>
        <w:jc w:val="center"/>
        <w:rPr>
          <w:b/>
          <w:i/>
          <w:sz w:val="40"/>
          <w:szCs w:val="40"/>
        </w:rPr>
      </w:pPr>
      <w:r w:rsidRPr="00CA4F08">
        <w:rPr>
          <w:b/>
          <w:i/>
          <w:sz w:val="40"/>
          <w:szCs w:val="40"/>
        </w:rPr>
        <w:t>Specyfikacja istotnych warunków zamówienia (SIWZ)</w:t>
      </w:r>
    </w:p>
    <w:p w:rsidR="00F96425" w:rsidRPr="001A0EE4" w:rsidRDefault="00F96425" w:rsidP="00F96425">
      <w:pPr>
        <w:spacing w:line="360" w:lineRule="auto"/>
        <w:jc w:val="center"/>
        <w:rPr>
          <w:color w:val="000000"/>
          <w:sz w:val="24"/>
          <w:szCs w:val="24"/>
        </w:rPr>
      </w:pPr>
      <w:proofErr w:type="gramStart"/>
      <w:r w:rsidRPr="001A0EE4">
        <w:rPr>
          <w:color w:val="000000"/>
          <w:sz w:val="24"/>
          <w:szCs w:val="24"/>
        </w:rPr>
        <w:t>dla</w:t>
      </w:r>
      <w:proofErr w:type="gramEnd"/>
      <w:r w:rsidRPr="001A0EE4">
        <w:rPr>
          <w:color w:val="000000"/>
          <w:sz w:val="24"/>
          <w:szCs w:val="24"/>
        </w:rPr>
        <w:t xml:space="preserve"> zamówienia publicznego pod nazwą:</w:t>
      </w:r>
    </w:p>
    <w:p w:rsidR="0093172A" w:rsidRDefault="0093172A" w:rsidP="001A0EE4">
      <w:pPr>
        <w:spacing w:before="240"/>
        <w:jc w:val="center"/>
        <w:rPr>
          <w:b/>
          <w:bCs/>
          <w:sz w:val="36"/>
          <w:szCs w:val="36"/>
        </w:rPr>
      </w:pPr>
      <w:r w:rsidRPr="00E70288">
        <w:rPr>
          <w:b/>
          <w:bCs/>
          <w:sz w:val="36"/>
          <w:szCs w:val="36"/>
        </w:rPr>
        <w:t xml:space="preserve">Dowóz </w:t>
      </w:r>
      <w:r>
        <w:rPr>
          <w:b/>
          <w:bCs/>
          <w:sz w:val="36"/>
          <w:szCs w:val="36"/>
        </w:rPr>
        <w:t>uczniów</w:t>
      </w:r>
      <w:r w:rsidRPr="00E70288">
        <w:rPr>
          <w:b/>
          <w:bCs/>
          <w:sz w:val="36"/>
          <w:szCs w:val="36"/>
        </w:rPr>
        <w:t xml:space="preserve"> niepełnosprawnych do szkół w roku szkolnym 2018/2019</w:t>
      </w:r>
    </w:p>
    <w:p w:rsidR="00F96425" w:rsidRPr="00946A47" w:rsidRDefault="00F96425" w:rsidP="001A0EE4">
      <w:pPr>
        <w:spacing w:before="240"/>
        <w:jc w:val="center"/>
        <w:rPr>
          <w:b/>
          <w:i/>
          <w:color w:val="0000FF"/>
          <w:sz w:val="28"/>
          <w:szCs w:val="28"/>
        </w:rPr>
      </w:pPr>
      <w:r w:rsidRPr="00946A47">
        <w:rPr>
          <w:b/>
          <w:i/>
          <w:color w:val="0000FF"/>
          <w:sz w:val="28"/>
          <w:szCs w:val="28"/>
        </w:rPr>
        <w:t>(</w:t>
      </w:r>
      <w:r w:rsidR="006609AF">
        <w:rPr>
          <w:b/>
          <w:i/>
          <w:color w:val="0000FF"/>
          <w:sz w:val="28"/>
          <w:szCs w:val="28"/>
        </w:rPr>
        <w:t>AT II.4075.3.2018</w:t>
      </w:r>
      <w:r w:rsidRPr="00946A47">
        <w:rPr>
          <w:b/>
          <w:i/>
          <w:color w:val="0000FF"/>
          <w:sz w:val="28"/>
          <w:szCs w:val="28"/>
        </w:rPr>
        <w:t>)</w:t>
      </w:r>
    </w:p>
    <w:tbl>
      <w:tblPr>
        <w:tblW w:w="10197" w:type="dxa"/>
        <w:tblInd w:w="-34" w:type="dxa"/>
        <w:tblLook w:val="01E0" w:firstRow="1" w:lastRow="1" w:firstColumn="1" w:lastColumn="1" w:noHBand="0" w:noVBand="0"/>
      </w:tblPr>
      <w:tblGrid>
        <w:gridCol w:w="5857"/>
        <w:gridCol w:w="4340"/>
      </w:tblGrid>
      <w:tr w:rsidR="00F96425" w:rsidRPr="00CA4F08" w:rsidTr="001A0EE4">
        <w:trPr>
          <w:trHeight w:val="8"/>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Pr>
          <w:p w:rsidR="00F96425" w:rsidRDefault="00F96425" w:rsidP="00704298">
            <w:pPr>
              <w:pStyle w:val="Stopka"/>
              <w:tabs>
                <w:tab w:val="clear" w:pos="4536"/>
                <w:tab w:val="clear" w:pos="9072"/>
                <w:tab w:val="left" w:pos="426"/>
              </w:tabs>
              <w:jc w:val="center"/>
              <w:rPr>
                <w:b/>
                <w:bCs/>
                <w:i/>
                <w:color w:val="000000"/>
                <w:sz w:val="28"/>
                <w:szCs w:val="28"/>
              </w:rPr>
            </w:pPr>
          </w:p>
        </w:tc>
      </w:tr>
      <w:tr w:rsidR="00F96425" w:rsidRPr="00CA4F08" w:rsidTr="001A0EE4">
        <w:trPr>
          <w:trHeight w:val="17"/>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Pr>
          <w:p w:rsidR="00F96425" w:rsidRDefault="00F96425" w:rsidP="00704298">
            <w:pPr>
              <w:pStyle w:val="Stopka"/>
              <w:tabs>
                <w:tab w:val="clear" w:pos="4536"/>
                <w:tab w:val="clear" w:pos="9072"/>
                <w:tab w:val="left" w:pos="426"/>
              </w:tabs>
              <w:jc w:val="center"/>
              <w:rPr>
                <w:b/>
                <w:bCs/>
                <w:i/>
                <w:color w:val="000000"/>
                <w:sz w:val="28"/>
                <w:szCs w:val="28"/>
              </w:rPr>
            </w:pPr>
          </w:p>
          <w:p w:rsidR="00F96425" w:rsidRDefault="00F96425" w:rsidP="00704298">
            <w:pPr>
              <w:pStyle w:val="Stopka"/>
              <w:tabs>
                <w:tab w:val="clear" w:pos="4536"/>
                <w:tab w:val="clear" w:pos="9072"/>
                <w:tab w:val="left" w:pos="426"/>
              </w:tabs>
              <w:jc w:val="center"/>
              <w:rPr>
                <w:b/>
                <w:bCs/>
                <w:i/>
                <w:color w:val="000000"/>
                <w:sz w:val="28"/>
                <w:szCs w:val="28"/>
              </w:rPr>
            </w:pPr>
          </w:p>
        </w:tc>
      </w:tr>
      <w:tr w:rsidR="00F96425" w:rsidRPr="00CA4F08" w:rsidTr="001A0EE4">
        <w:trPr>
          <w:trHeight w:val="8"/>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Pr>
          <w:p w:rsidR="00F96425" w:rsidRPr="00CA4F08" w:rsidRDefault="00F96425" w:rsidP="00704298">
            <w:pPr>
              <w:pStyle w:val="Stopka"/>
              <w:tabs>
                <w:tab w:val="clear" w:pos="4536"/>
                <w:tab w:val="clear" w:pos="9072"/>
                <w:tab w:val="left" w:pos="426"/>
              </w:tabs>
              <w:jc w:val="center"/>
              <w:rPr>
                <w:b/>
                <w:bCs/>
                <w:color w:val="000000"/>
                <w:sz w:val="28"/>
                <w:szCs w:val="28"/>
              </w:rPr>
            </w:pPr>
          </w:p>
        </w:tc>
      </w:tr>
      <w:tr w:rsidR="00F96425" w:rsidRPr="00CA4F08" w:rsidTr="001A0EE4">
        <w:trPr>
          <w:trHeight w:val="6"/>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Borders>
              <w:bottom w:val="dotted" w:sz="4" w:space="0" w:color="auto"/>
            </w:tcBorders>
          </w:tcPr>
          <w:p w:rsidR="00F96425" w:rsidRPr="00397D44" w:rsidRDefault="00F96425" w:rsidP="00704298">
            <w:pPr>
              <w:pStyle w:val="Stopka"/>
              <w:tabs>
                <w:tab w:val="clear" w:pos="4536"/>
                <w:tab w:val="clear" w:pos="9072"/>
                <w:tab w:val="left" w:pos="426"/>
              </w:tabs>
              <w:jc w:val="center"/>
              <w:rPr>
                <w:bCs/>
                <w:i/>
                <w:color w:val="000000"/>
                <w:sz w:val="20"/>
              </w:rPr>
            </w:pPr>
          </w:p>
        </w:tc>
      </w:tr>
      <w:tr w:rsidR="00F96425" w:rsidRPr="00CA4F08" w:rsidTr="001A0EE4">
        <w:trPr>
          <w:trHeight w:val="13"/>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Borders>
              <w:top w:val="dotted" w:sz="4" w:space="0" w:color="auto"/>
            </w:tcBorders>
          </w:tcPr>
          <w:p w:rsidR="00F96425" w:rsidRPr="00772F2C" w:rsidRDefault="00F96425" w:rsidP="00704298">
            <w:pPr>
              <w:pStyle w:val="Stopka"/>
              <w:tabs>
                <w:tab w:val="clear" w:pos="4536"/>
                <w:tab w:val="clear" w:pos="9072"/>
                <w:tab w:val="left" w:pos="426"/>
              </w:tabs>
              <w:jc w:val="center"/>
              <w:rPr>
                <w:b/>
                <w:bCs/>
                <w:color w:val="000000"/>
                <w:szCs w:val="24"/>
              </w:rPr>
            </w:pPr>
            <w:r>
              <w:rPr>
                <w:b/>
                <w:bCs/>
                <w:color w:val="000000"/>
                <w:szCs w:val="24"/>
              </w:rPr>
              <w:t xml:space="preserve">Z-ca </w:t>
            </w:r>
            <w:r w:rsidRPr="00772F2C">
              <w:rPr>
                <w:b/>
                <w:bCs/>
                <w:color w:val="000000"/>
                <w:szCs w:val="24"/>
              </w:rPr>
              <w:t>Dyrektor</w:t>
            </w:r>
            <w:r>
              <w:rPr>
                <w:b/>
                <w:bCs/>
                <w:color w:val="000000"/>
                <w:szCs w:val="24"/>
              </w:rPr>
              <w:t>a GZOJ</w:t>
            </w:r>
          </w:p>
          <w:p w:rsidR="00F96425" w:rsidRPr="0066650C" w:rsidRDefault="00F96425" w:rsidP="00704298">
            <w:pPr>
              <w:jc w:val="center"/>
              <w:rPr>
                <w:b/>
                <w:i/>
                <w:sz w:val="20"/>
                <w:szCs w:val="20"/>
              </w:rPr>
            </w:pPr>
            <w:r>
              <w:rPr>
                <w:b/>
                <w:bCs/>
                <w:color w:val="000000"/>
                <w:szCs w:val="24"/>
              </w:rPr>
              <w:t>Lilianna Smaga</w:t>
            </w:r>
          </w:p>
        </w:tc>
      </w:tr>
      <w:tr w:rsidR="00F96425" w:rsidRPr="00CA4F08" w:rsidTr="001A0EE4">
        <w:trPr>
          <w:trHeight w:val="8"/>
        </w:trPr>
        <w:tc>
          <w:tcPr>
            <w:tcW w:w="10197" w:type="dxa"/>
            <w:gridSpan w:val="2"/>
          </w:tcPr>
          <w:p w:rsidR="00F96425" w:rsidRPr="00CA4F08" w:rsidRDefault="00F96425" w:rsidP="00704298">
            <w:pPr>
              <w:pStyle w:val="Stopka"/>
              <w:tabs>
                <w:tab w:val="clear" w:pos="4536"/>
                <w:tab w:val="clear" w:pos="9072"/>
                <w:tab w:val="left" w:pos="426"/>
              </w:tabs>
              <w:jc w:val="center"/>
              <w:rPr>
                <w:b/>
                <w:bCs/>
                <w:color w:val="000000"/>
                <w:sz w:val="28"/>
                <w:szCs w:val="28"/>
              </w:rPr>
            </w:pPr>
          </w:p>
        </w:tc>
      </w:tr>
      <w:tr w:rsidR="00F96425" w:rsidRPr="00CA4F08" w:rsidTr="001A0EE4">
        <w:tblPrEx>
          <w:tblBorders>
            <w:top w:val="single" w:sz="4" w:space="0" w:color="auto"/>
            <w:left w:val="single" w:sz="4" w:space="0" w:color="auto"/>
            <w:bottom w:val="single" w:sz="4" w:space="0" w:color="auto"/>
            <w:right w:val="single" w:sz="4" w:space="0" w:color="auto"/>
          </w:tblBorders>
        </w:tblPrEx>
        <w:trPr>
          <w:trHeight w:val="8"/>
        </w:trPr>
        <w:tc>
          <w:tcPr>
            <w:tcW w:w="10197" w:type="dxa"/>
            <w:gridSpan w:val="2"/>
            <w:tcBorders>
              <w:top w:val="nil"/>
              <w:left w:val="nil"/>
              <w:bottom w:val="nil"/>
              <w:right w:val="nil"/>
            </w:tcBorders>
          </w:tcPr>
          <w:p w:rsidR="00F96425" w:rsidRPr="00CA4F08" w:rsidRDefault="00F96425" w:rsidP="00704298">
            <w:pPr>
              <w:spacing w:before="120"/>
              <w:jc w:val="center"/>
              <w:rPr>
                <w:b/>
                <w:i/>
                <w:color w:val="0000FF"/>
                <w:sz w:val="18"/>
                <w:szCs w:val="18"/>
              </w:rPr>
            </w:pPr>
          </w:p>
        </w:tc>
      </w:tr>
      <w:tr w:rsidR="00F96425" w:rsidRPr="00CA4F08" w:rsidTr="001A0EE4">
        <w:trPr>
          <w:trHeight w:val="708"/>
        </w:trPr>
        <w:tc>
          <w:tcPr>
            <w:tcW w:w="10197" w:type="dxa"/>
            <w:gridSpan w:val="2"/>
          </w:tcPr>
          <w:p w:rsidR="00F96425" w:rsidRPr="00CA4F08" w:rsidRDefault="00F96425" w:rsidP="001B0817">
            <w:pPr>
              <w:pStyle w:val="Stopka"/>
              <w:tabs>
                <w:tab w:val="left" w:pos="2760"/>
              </w:tabs>
              <w:spacing w:before="720"/>
              <w:jc w:val="center"/>
              <w:rPr>
                <w:b/>
                <w:bCs/>
                <w:color w:val="000000"/>
                <w:sz w:val="28"/>
                <w:szCs w:val="28"/>
              </w:rPr>
            </w:pPr>
            <w:r w:rsidRPr="00CA4F08">
              <w:rPr>
                <w:bCs/>
                <w:i/>
                <w:color w:val="000000"/>
                <w:szCs w:val="24"/>
              </w:rPr>
              <w:t>Strzelce Opolskie:</w:t>
            </w:r>
            <w:r>
              <w:rPr>
                <w:bCs/>
                <w:i/>
                <w:color w:val="000000"/>
                <w:szCs w:val="24"/>
              </w:rPr>
              <w:t xml:space="preserve"> </w:t>
            </w:r>
            <w:r w:rsidR="00325D2C">
              <w:rPr>
                <w:bCs/>
                <w:i/>
                <w:color w:val="000000"/>
                <w:szCs w:val="24"/>
              </w:rPr>
              <w:t>2</w:t>
            </w:r>
            <w:r w:rsidR="001B0817">
              <w:rPr>
                <w:bCs/>
                <w:i/>
                <w:color w:val="000000"/>
                <w:szCs w:val="24"/>
              </w:rPr>
              <w:t>5</w:t>
            </w:r>
            <w:r>
              <w:rPr>
                <w:bCs/>
                <w:i/>
                <w:color w:val="000000"/>
                <w:szCs w:val="24"/>
              </w:rPr>
              <w:t xml:space="preserve"> </w:t>
            </w:r>
            <w:r w:rsidR="006609AF">
              <w:rPr>
                <w:bCs/>
                <w:i/>
                <w:color w:val="000000"/>
                <w:szCs w:val="24"/>
              </w:rPr>
              <w:t>sierpień</w:t>
            </w:r>
            <w:r w:rsidR="00482E34">
              <w:rPr>
                <w:bCs/>
                <w:i/>
                <w:color w:val="000000"/>
                <w:szCs w:val="24"/>
              </w:rPr>
              <w:t xml:space="preserve"> </w:t>
            </w:r>
            <w:r>
              <w:rPr>
                <w:bCs/>
                <w:i/>
                <w:color w:val="000000"/>
                <w:szCs w:val="24"/>
              </w:rPr>
              <w:t>201</w:t>
            </w:r>
            <w:r w:rsidR="00D31497">
              <w:rPr>
                <w:bCs/>
                <w:i/>
                <w:color w:val="000000"/>
                <w:szCs w:val="24"/>
              </w:rPr>
              <w:t>8</w:t>
            </w:r>
            <w:r>
              <w:rPr>
                <w:bCs/>
                <w:i/>
                <w:color w:val="000000"/>
                <w:szCs w:val="24"/>
              </w:rPr>
              <w:t xml:space="preserve"> r.</w:t>
            </w:r>
          </w:p>
        </w:tc>
      </w:tr>
    </w:tbl>
    <w:p w:rsidR="00E4132D" w:rsidRPr="00CA4F08" w:rsidRDefault="00E4132D" w:rsidP="005F1F4A">
      <w:pPr>
        <w:pStyle w:val="ATytu"/>
        <w:spacing w:before="360" w:after="120"/>
        <w:jc w:val="both"/>
        <w:rPr>
          <w:b w:val="0"/>
          <w:sz w:val="16"/>
          <w:szCs w:val="16"/>
        </w:rPr>
      </w:pPr>
    </w:p>
    <w:p w:rsidR="00646433" w:rsidRDefault="00140B1D" w:rsidP="00A502E9">
      <w:pPr>
        <w:pStyle w:val="NazwaCzesci"/>
        <w:rPr>
          <w:b w:val="0"/>
          <w:sz w:val="16"/>
          <w:szCs w:val="16"/>
        </w:rPr>
      </w:pPr>
      <w:r w:rsidRPr="0083221B">
        <w:rPr>
          <w:b w:val="0"/>
          <w:sz w:val="16"/>
          <w:szCs w:val="16"/>
        </w:rPr>
        <w:br w:type="column"/>
      </w: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646433" w:rsidRDefault="00646433" w:rsidP="00A502E9">
      <w:pPr>
        <w:pStyle w:val="NazwaCzesci"/>
        <w:rPr>
          <w:b w:val="0"/>
          <w:sz w:val="16"/>
          <w:szCs w:val="16"/>
        </w:rPr>
      </w:pPr>
    </w:p>
    <w:p w:rsidR="007B4E78" w:rsidRDefault="007B4E78" w:rsidP="00A502E9">
      <w:pPr>
        <w:pStyle w:val="NazwaCzesci"/>
        <w:rPr>
          <w:b w:val="0"/>
          <w:sz w:val="16"/>
          <w:szCs w:val="16"/>
        </w:rPr>
      </w:pPr>
    </w:p>
    <w:p w:rsidR="007B4E78" w:rsidRDefault="007B4E78" w:rsidP="00A502E9">
      <w:pPr>
        <w:pStyle w:val="NazwaCzesci"/>
        <w:rPr>
          <w:b w:val="0"/>
          <w:sz w:val="16"/>
          <w:szCs w:val="16"/>
        </w:rPr>
      </w:pPr>
    </w:p>
    <w:p w:rsidR="007B4E78" w:rsidRDefault="007B4E78" w:rsidP="00A502E9">
      <w:pPr>
        <w:pStyle w:val="NazwaCzesci"/>
        <w:rPr>
          <w:b w:val="0"/>
          <w:sz w:val="16"/>
          <w:szCs w:val="16"/>
        </w:rPr>
      </w:pPr>
    </w:p>
    <w:p w:rsidR="0083221B" w:rsidRPr="00CA4F08" w:rsidRDefault="0083221B" w:rsidP="00A502E9">
      <w:pPr>
        <w:pStyle w:val="NazwaCzesci"/>
      </w:pPr>
      <w:r>
        <w:lastRenderedPageBreak/>
        <w:t>Specyfikacja Istotnych Warunków Zamówienia</w:t>
      </w:r>
    </w:p>
    <w:p w:rsidR="00376D5C" w:rsidRPr="003868D1" w:rsidRDefault="00752106" w:rsidP="00376D5C">
      <w:pPr>
        <w:jc w:val="both"/>
        <w:rPr>
          <w:b/>
          <w:i/>
          <w:color w:val="0000FF"/>
          <w:sz w:val="36"/>
          <w:szCs w:val="36"/>
        </w:rPr>
      </w:pPr>
      <w:r w:rsidRPr="00CA4F08">
        <w:rPr>
          <w:sz w:val="24"/>
          <w:szCs w:val="24"/>
        </w:rPr>
        <w:t>Gmin</w:t>
      </w:r>
      <w:r>
        <w:rPr>
          <w:sz w:val="24"/>
          <w:szCs w:val="24"/>
        </w:rPr>
        <w:t>y Zarząd Obsługi Jednostek</w:t>
      </w:r>
      <w:r w:rsidRPr="00CA4F08">
        <w:rPr>
          <w:sz w:val="24"/>
          <w:szCs w:val="24"/>
        </w:rPr>
        <w:t xml:space="preserve"> zaprasza do udziału w postępowaniu o zamówienie publiczne, prowadzonym na zasadach określonych w ustawie PZP na zadanie pn.: </w:t>
      </w:r>
      <w:r w:rsidR="006609AF">
        <w:rPr>
          <w:b/>
        </w:rPr>
        <w:t>Dowóz uczniów niepełnosprawnych do szkół w roku szkolnym 2018/2019</w:t>
      </w:r>
      <w:r w:rsidR="00376D5C">
        <w:rPr>
          <w:b/>
        </w:rPr>
        <w:t>.</w:t>
      </w:r>
    </w:p>
    <w:p w:rsidR="0083221B" w:rsidRPr="003868D1" w:rsidRDefault="0083221B" w:rsidP="0083221B">
      <w:pPr>
        <w:spacing w:before="120" w:after="60"/>
        <w:jc w:val="both"/>
        <w:rPr>
          <w:b/>
          <w:sz w:val="24"/>
          <w:szCs w:val="24"/>
        </w:rPr>
      </w:pPr>
      <w:r w:rsidRPr="003868D1">
        <w:rPr>
          <w:b/>
          <w:sz w:val="24"/>
          <w:szCs w:val="24"/>
        </w:rPr>
        <w:t>Zawartość SIWZ</w:t>
      </w:r>
      <w:r w:rsidR="003868D1" w:rsidRPr="003868D1">
        <w:rPr>
          <w:b/>
          <w:sz w:val="24"/>
          <w:szCs w:val="24"/>
          <w:vertAlign w:val="superscript"/>
        </w:rPr>
        <w:t>(</w:t>
      </w:r>
      <w:r w:rsidR="00C21ECF" w:rsidRPr="003868D1">
        <w:rPr>
          <w:b/>
          <w:sz w:val="24"/>
          <w:szCs w:val="24"/>
          <w:vertAlign w:val="superscript"/>
        </w:rPr>
        <w:fldChar w:fldCharType="begin"/>
      </w:r>
      <w:r w:rsidR="00C21ECF" w:rsidRPr="003868D1">
        <w:rPr>
          <w:b/>
          <w:sz w:val="24"/>
          <w:szCs w:val="24"/>
          <w:vertAlign w:val="superscript"/>
        </w:rPr>
        <w:instrText xml:space="preserve"> REF _Ref492892151 \r \h  \* MERGEFORMAT </w:instrText>
      </w:r>
      <w:r w:rsidR="00C21ECF" w:rsidRPr="003868D1">
        <w:rPr>
          <w:b/>
          <w:sz w:val="24"/>
          <w:szCs w:val="24"/>
          <w:vertAlign w:val="superscript"/>
        </w:rPr>
      </w:r>
      <w:r w:rsidR="00C21ECF" w:rsidRPr="003868D1">
        <w:rPr>
          <w:b/>
          <w:sz w:val="24"/>
          <w:szCs w:val="24"/>
          <w:vertAlign w:val="superscript"/>
        </w:rPr>
        <w:fldChar w:fldCharType="separate"/>
      </w:r>
      <w:r w:rsidR="00FE0678">
        <w:rPr>
          <w:b/>
          <w:sz w:val="24"/>
          <w:szCs w:val="24"/>
          <w:vertAlign w:val="superscript"/>
        </w:rPr>
        <w:t>11)</w:t>
      </w:r>
      <w:r w:rsidR="00C21ECF" w:rsidRPr="003868D1">
        <w:rPr>
          <w:b/>
          <w:sz w:val="24"/>
          <w:szCs w:val="24"/>
          <w:vertAlign w:val="superscript"/>
        </w:rPr>
        <w:fldChar w:fldCharType="end"/>
      </w:r>
    </w:p>
    <w:p w:rsidR="00453646" w:rsidRPr="00453646" w:rsidRDefault="00453646" w:rsidP="00453646">
      <w:pPr>
        <w:pStyle w:val="Legenda"/>
        <w:keepNext/>
        <w:ind w:left="5812"/>
        <w:rPr>
          <w:b w:val="0"/>
          <w:i/>
        </w:rPr>
      </w:pPr>
      <w:r w:rsidRPr="00453646">
        <w:rPr>
          <w:b w:val="0"/>
          <w:i/>
        </w:rPr>
        <w:t xml:space="preserve">Tabela </w:t>
      </w:r>
      <w:r w:rsidRPr="00453646">
        <w:rPr>
          <w:b w:val="0"/>
          <w:i/>
        </w:rPr>
        <w:fldChar w:fldCharType="begin"/>
      </w:r>
      <w:r w:rsidRPr="00453646">
        <w:rPr>
          <w:b w:val="0"/>
          <w:i/>
        </w:rPr>
        <w:instrText xml:space="preserve"> SEQ Tabela \* ARABIC </w:instrText>
      </w:r>
      <w:r w:rsidRPr="00453646">
        <w:rPr>
          <w:b w:val="0"/>
          <w:i/>
        </w:rPr>
        <w:fldChar w:fldCharType="separate"/>
      </w:r>
      <w:r w:rsidR="00FE0678">
        <w:rPr>
          <w:b w:val="0"/>
          <w:i/>
          <w:noProof/>
        </w:rPr>
        <w:t>1</w:t>
      </w:r>
      <w:r w:rsidRPr="00453646">
        <w:rPr>
          <w:b w:val="0"/>
          <w:i/>
        </w:rPr>
        <w:fldChar w:fldCharType="end"/>
      </w:r>
    </w:p>
    <w:tbl>
      <w:tblPr>
        <w:tblW w:w="6120" w:type="dxa"/>
        <w:tblInd w:w="505" w:type="dxa"/>
        <w:tblLayout w:type="fixed"/>
        <w:tblCellMar>
          <w:left w:w="70" w:type="dxa"/>
          <w:right w:w="70" w:type="dxa"/>
        </w:tblCellMar>
        <w:tblLook w:val="0000" w:firstRow="0" w:lastRow="0" w:firstColumn="0" w:lastColumn="0" w:noHBand="0" w:noVBand="0"/>
      </w:tblPr>
      <w:tblGrid>
        <w:gridCol w:w="1975"/>
        <w:gridCol w:w="4145"/>
      </w:tblGrid>
      <w:tr w:rsidR="0083221B" w:rsidRPr="00CA4F08" w:rsidTr="00A502E9">
        <w:tc>
          <w:tcPr>
            <w:tcW w:w="1975" w:type="dxa"/>
            <w:tcBorders>
              <w:top w:val="single" w:sz="6"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Oznaczenie części</w:t>
            </w:r>
          </w:p>
        </w:tc>
        <w:tc>
          <w:tcPr>
            <w:tcW w:w="4145" w:type="dxa"/>
            <w:tcBorders>
              <w:top w:val="single" w:sz="6"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Nazwa</w:t>
            </w:r>
          </w:p>
        </w:tc>
      </w:tr>
      <w:tr w:rsidR="0083221B" w:rsidRPr="00CA4F08" w:rsidTr="00A502E9">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I</w:t>
            </w:r>
          </w:p>
        </w:tc>
        <w:tc>
          <w:tcPr>
            <w:tcW w:w="414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rPr>
                <w:i/>
              </w:rPr>
            </w:pPr>
            <w:r>
              <w:rPr>
                <w:i/>
              </w:rPr>
              <w:t>Informacje wstępne</w:t>
            </w:r>
          </w:p>
        </w:tc>
      </w:tr>
      <w:tr w:rsidR="0083221B" w:rsidRPr="00CA4F08" w:rsidTr="00A502E9">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II</w:t>
            </w:r>
          </w:p>
        </w:tc>
        <w:tc>
          <w:tcPr>
            <w:tcW w:w="414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rPr>
                <w:i/>
              </w:rPr>
            </w:pPr>
            <w:r w:rsidRPr="00CA4F08">
              <w:rPr>
                <w:i/>
              </w:rPr>
              <w:t>Opis przedmiotu zamówienia</w:t>
            </w:r>
          </w:p>
        </w:tc>
      </w:tr>
      <w:tr w:rsidR="0083221B" w:rsidRPr="00CA4F08" w:rsidTr="00A502E9">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III</w:t>
            </w:r>
          </w:p>
        </w:tc>
        <w:tc>
          <w:tcPr>
            <w:tcW w:w="414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rPr>
                <w:i/>
              </w:rPr>
            </w:pPr>
            <w:r w:rsidRPr="00CA4F08">
              <w:rPr>
                <w:i/>
              </w:rPr>
              <w:t>Instrukcja dla oferentów</w:t>
            </w:r>
          </w:p>
        </w:tc>
      </w:tr>
      <w:tr w:rsidR="0083221B" w:rsidRPr="00CA4F08" w:rsidTr="00A502E9">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IV</w:t>
            </w:r>
          </w:p>
        </w:tc>
        <w:tc>
          <w:tcPr>
            <w:tcW w:w="414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rPr>
                <w:i/>
              </w:rPr>
            </w:pPr>
            <w:r w:rsidRPr="00CA4F08">
              <w:rPr>
                <w:i/>
              </w:rPr>
              <w:t>Projekt umowy</w:t>
            </w:r>
          </w:p>
        </w:tc>
      </w:tr>
      <w:tr w:rsidR="0083221B" w:rsidRPr="00CA4F08" w:rsidTr="00A502E9">
        <w:tc>
          <w:tcPr>
            <w:tcW w:w="1975" w:type="dxa"/>
            <w:tcBorders>
              <w:top w:val="dotted" w:sz="4" w:space="0" w:color="auto"/>
              <w:left w:val="single" w:sz="6" w:space="0" w:color="auto"/>
              <w:bottom w:val="single" w:sz="6" w:space="0" w:color="auto"/>
              <w:right w:val="single" w:sz="6" w:space="0" w:color="auto"/>
            </w:tcBorders>
            <w:shd w:val="clear" w:color="auto" w:fill="auto"/>
            <w:vAlign w:val="center"/>
          </w:tcPr>
          <w:p w:rsidR="0083221B" w:rsidRPr="00CA4F08" w:rsidRDefault="0083221B" w:rsidP="00A502E9">
            <w:pPr>
              <w:jc w:val="center"/>
              <w:rPr>
                <w:i/>
              </w:rPr>
            </w:pPr>
            <w:r>
              <w:rPr>
                <w:i/>
              </w:rPr>
              <w:t>V</w:t>
            </w:r>
          </w:p>
        </w:tc>
        <w:tc>
          <w:tcPr>
            <w:tcW w:w="4145" w:type="dxa"/>
            <w:tcBorders>
              <w:top w:val="dotted" w:sz="4" w:space="0" w:color="auto"/>
              <w:left w:val="single" w:sz="6" w:space="0" w:color="auto"/>
              <w:bottom w:val="single" w:sz="6" w:space="0" w:color="auto"/>
              <w:right w:val="single" w:sz="6" w:space="0" w:color="auto"/>
            </w:tcBorders>
            <w:shd w:val="clear" w:color="auto" w:fill="auto"/>
            <w:vAlign w:val="center"/>
          </w:tcPr>
          <w:p w:rsidR="0083221B" w:rsidRPr="00CA4F08" w:rsidRDefault="00404423" w:rsidP="00404423">
            <w:pPr>
              <w:rPr>
                <w:i/>
              </w:rPr>
            </w:pPr>
            <w:r>
              <w:rPr>
                <w:i/>
              </w:rPr>
              <w:t>Załączniki - w</w:t>
            </w:r>
            <w:r w:rsidR="0083221B" w:rsidRPr="00CA4F08">
              <w:rPr>
                <w:i/>
              </w:rPr>
              <w:t>zory formularzy</w:t>
            </w:r>
          </w:p>
        </w:tc>
      </w:tr>
    </w:tbl>
    <w:p w:rsidR="0070576C" w:rsidRDefault="0070576C"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1974E8" w:rsidRPr="00A01E26" w:rsidRDefault="001974E8" w:rsidP="001974E8">
      <w:pPr>
        <w:pStyle w:val="ATytu"/>
        <w:jc w:val="left"/>
      </w:pPr>
      <w:r w:rsidRPr="00A01E26">
        <w:lastRenderedPageBreak/>
        <w:t>Spis treści</w:t>
      </w:r>
    </w:p>
    <w:p w:rsidR="00790C3D" w:rsidRDefault="001974E8">
      <w:pPr>
        <w:pStyle w:val="Spistreci1"/>
        <w:rPr>
          <w:rFonts w:asciiTheme="minorHAnsi" w:eastAsiaTheme="minorEastAsia" w:hAnsiTheme="minorHAnsi" w:cstheme="minorBidi"/>
          <w:bCs w:val="0"/>
          <w:noProof/>
          <w:sz w:val="22"/>
        </w:rPr>
      </w:pPr>
      <w:r w:rsidRPr="00274B72">
        <w:rPr>
          <w:rFonts w:asciiTheme="minorHAnsi" w:hAnsiTheme="minorHAnsi"/>
          <w:i/>
          <w:color w:val="000000"/>
          <w:szCs w:val="20"/>
        </w:rPr>
        <w:fldChar w:fldCharType="begin"/>
      </w:r>
      <w:r w:rsidRPr="00274B72">
        <w:rPr>
          <w:rFonts w:asciiTheme="minorHAnsi" w:hAnsiTheme="minorHAnsi"/>
          <w:i/>
          <w:color w:val="000000"/>
          <w:szCs w:val="20"/>
        </w:rPr>
        <w:instrText xml:space="preserve"> TOC \h \z \t "1.Rozdzal;1" </w:instrText>
      </w:r>
      <w:r w:rsidRPr="00274B72">
        <w:rPr>
          <w:rFonts w:asciiTheme="minorHAnsi" w:hAnsiTheme="minorHAnsi"/>
          <w:i/>
          <w:color w:val="000000"/>
          <w:szCs w:val="20"/>
        </w:rPr>
        <w:fldChar w:fldCharType="separate"/>
      </w:r>
      <w:hyperlink w:anchor="_Toc501004587" w:history="1">
        <w:r w:rsidR="00790C3D" w:rsidRPr="003D57A9">
          <w:rPr>
            <w:rStyle w:val="Hipercze"/>
            <w:noProof/>
            <w14:scene3d>
              <w14:camera w14:prst="orthographicFront"/>
              <w14:lightRig w14:rig="threePt" w14:dir="t">
                <w14:rot w14:lat="0" w14:lon="0" w14:rev="0"/>
              </w14:lightRig>
            </w14:scene3d>
          </w:rPr>
          <w:t>1.</w:t>
        </w:r>
        <w:r w:rsidR="00790C3D">
          <w:rPr>
            <w:rFonts w:asciiTheme="minorHAnsi" w:eastAsiaTheme="minorEastAsia" w:hAnsiTheme="minorHAnsi" w:cstheme="minorBidi"/>
            <w:bCs w:val="0"/>
            <w:noProof/>
            <w:sz w:val="22"/>
          </w:rPr>
          <w:tab/>
        </w:r>
        <w:r w:rsidR="00790C3D" w:rsidRPr="003D57A9">
          <w:rPr>
            <w:rStyle w:val="Hipercze"/>
            <w:noProof/>
          </w:rPr>
          <w:t>Numer referencyjny</w:t>
        </w:r>
        <w:r w:rsidR="00790C3D">
          <w:rPr>
            <w:noProof/>
            <w:webHidden/>
          </w:rPr>
          <w:tab/>
        </w:r>
        <w:r w:rsidR="00790C3D">
          <w:rPr>
            <w:noProof/>
            <w:webHidden/>
          </w:rPr>
          <w:fldChar w:fldCharType="begin"/>
        </w:r>
        <w:r w:rsidR="00790C3D">
          <w:rPr>
            <w:noProof/>
            <w:webHidden/>
          </w:rPr>
          <w:instrText xml:space="preserve"> PAGEREF _Toc501004587 \h </w:instrText>
        </w:r>
        <w:r w:rsidR="00790C3D">
          <w:rPr>
            <w:noProof/>
            <w:webHidden/>
          </w:rPr>
        </w:r>
        <w:r w:rsidR="00790C3D">
          <w:rPr>
            <w:noProof/>
            <w:webHidden/>
          </w:rPr>
          <w:fldChar w:fldCharType="separate"/>
        </w:r>
        <w:r w:rsidR="00FE0678">
          <w:rPr>
            <w:noProof/>
            <w:webHidden/>
          </w:rPr>
          <w:t>5</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88" w:history="1">
        <w:r w:rsidR="00790C3D" w:rsidRPr="003D57A9">
          <w:rPr>
            <w:rStyle w:val="Hipercze"/>
            <w:noProof/>
            <w14:scene3d>
              <w14:camera w14:prst="orthographicFront"/>
              <w14:lightRig w14:rig="threePt" w14:dir="t">
                <w14:rot w14:lat="0" w14:lon="0" w14:rev="0"/>
              </w14:lightRig>
            </w14:scene3d>
          </w:rPr>
          <w:t>2.</w:t>
        </w:r>
        <w:r w:rsidR="00790C3D">
          <w:rPr>
            <w:rFonts w:asciiTheme="minorHAnsi" w:eastAsiaTheme="minorEastAsia" w:hAnsiTheme="minorHAnsi" w:cstheme="minorBidi"/>
            <w:bCs w:val="0"/>
            <w:noProof/>
            <w:sz w:val="22"/>
          </w:rPr>
          <w:tab/>
        </w:r>
        <w:r w:rsidR="00790C3D" w:rsidRPr="003D57A9">
          <w:rPr>
            <w:rStyle w:val="Hipercze"/>
            <w:noProof/>
          </w:rPr>
          <w:t>Znaczenie niektórych użytych w dokumentach terminów</w:t>
        </w:r>
        <w:r w:rsidR="00790C3D">
          <w:rPr>
            <w:noProof/>
            <w:webHidden/>
          </w:rPr>
          <w:tab/>
        </w:r>
        <w:r w:rsidR="00790C3D">
          <w:rPr>
            <w:noProof/>
            <w:webHidden/>
          </w:rPr>
          <w:fldChar w:fldCharType="begin"/>
        </w:r>
        <w:r w:rsidR="00790C3D">
          <w:rPr>
            <w:noProof/>
            <w:webHidden/>
          </w:rPr>
          <w:instrText xml:space="preserve"> PAGEREF _Toc501004588 \h </w:instrText>
        </w:r>
        <w:r w:rsidR="00790C3D">
          <w:rPr>
            <w:noProof/>
            <w:webHidden/>
          </w:rPr>
        </w:r>
        <w:r w:rsidR="00790C3D">
          <w:rPr>
            <w:noProof/>
            <w:webHidden/>
          </w:rPr>
          <w:fldChar w:fldCharType="separate"/>
        </w:r>
        <w:r w:rsidR="00FE0678">
          <w:rPr>
            <w:noProof/>
            <w:webHidden/>
          </w:rPr>
          <w:t>5</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89" w:history="1">
        <w:r w:rsidR="00790C3D" w:rsidRPr="003D57A9">
          <w:rPr>
            <w:rStyle w:val="Hipercze"/>
            <w:noProof/>
            <w14:scene3d>
              <w14:camera w14:prst="orthographicFront"/>
              <w14:lightRig w14:rig="threePt" w14:dir="t">
                <w14:rot w14:lat="0" w14:lon="0" w14:rev="0"/>
              </w14:lightRig>
            </w14:scene3d>
          </w:rPr>
          <w:t>3.</w:t>
        </w:r>
        <w:r w:rsidR="00790C3D">
          <w:rPr>
            <w:rFonts w:asciiTheme="minorHAnsi" w:eastAsiaTheme="minorEastAsia" w:hAnsiTheme="minorHAnsi" w:cstheme="minorBidi"/>
            <w:bCs w:val="0"/>
            <w:noProof/>
            <w:sz w:val="22"/>
          </w:rPr>
          <w:tab/>
        </w:r>
        <w:r w:rsidR="00790C3D" w:rsidRPr="003D57A9">
          <w:rPr>
            <w:rStyle w:val="Hipercze"/>
            <w:noProof/>
          </w:rPr>
          <w:t>Nomenklatura wg Wspólnego słownika zamówień CPV</w:t>
        </w:r>
        <w:r w:rsidR="00790C3D">
          <w:rPr>
            <w:noProof/>
            <w:webHidden/>
          </w:rPr>
          <w:tab/>
        </w:r>
        <w:r w:rsidR="00790C3D">
          <w:rPr>
            <w:noProof/>
            <w:webHidden/>
          </w:rPr>
          <w:fldChar w:fldCharType="begin"/>
        </w:r>
        <w:r w:rsidR="00790C3D">
          <w:rPr>
            <w:noProof/>
            <w:webHidden/>
          </w:rPr>
          <w:instrText xml:space="preserve"> PAGEREF _Toc501004589 \h </w:instrText>
        </w:r>
        <w:r w:rsidR="00790C3D">
          <w:rPr>
            <w:noProof/>
            <w:webHidden/>
          </w:rPr>
        </w:r>
        <w:r w:rsidR="00790C3D">
          <w:rPr>
            <w:noProof/>
            <w:webHidden/>
          </w:rPr>
          <w:fldChar w:fldCharType="separate"/>
        </w:r>
        <w:r w:rsidR="00FE0678">
          <w:rPr>
            <w:noProof/>
            <w:webHidden/>
          </w:rPr>
          <w:t>6</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0" w:history="1">
        <w:r w:rsidR="00790C3D" w:rsidRPr="003D57A9">
          <w:rPr>
            <w:rStyle w:val="Hipercze"/>
            <w:noProof/>
            <w14:scene3d>
              <w14:camera w14:prst="orthographicFront"/>
              <w14:lightRig w14:rig="threePt" w14:dir="t">
                <w14:rot w14:lat="0" w14:lon="0" w14:rev="0"/>
              </w14:lightRig>
            </w14:scene3d>
          </w:rPr>
          <w:t>4.</w:t>
        </w:r>
        <w:r w:rsidR="00790C3D">
          <w:rPr>
            <w:rFonts w:asciiTheme="minorHAnsi" w:eastAsiaTheme="minorEastAsia" w:hAnsiTheme="minorHAnsi" w:cstheme="minorBidi"/>
            <w:bCs w:val="0"/>
            <w:noProof/>
            <w:sz w:val="22"/>
          </w:rPr>
          <w:tab/>
        </w:r>
        <w:r w:rsidR="00790C3D" w:rsidRPr="003D57A9">
          <w:rPr>
            <w:rStyle w:val="Hipercze"/>
            <w:noProof/>
          </w:rPr>
          <w:t>Opis i zakres zamówienia</w:t>
        </w:r>
        <w:r w:rsidR="00790C3D">
          <w:rPr>
            <w:noProof/>
            <w:webHidden/>
          </w:rPr>
          <w:tab/>
        </w:r>
        <w:r w:rsidR="00790C3D">
          <w:rPr>
            <w:noProof/>
            <w:webHidden/>
          </w:rPr>
          <w:fldChar w:fldCharType="begin"/>
        </w:r>
        <w:r w:rsidR="00790C3D">
          <w:rPr>
            <w:noProof/>
            <w:webHidden/>
          </w:rPr>
          <w:instrText xml:space="preserve"> PAGEREF _Toc501004590 \h </w:instrText>
        </w:r>
        <w:r w:rsidR="00790C3D">
          <w:rPr>
            <w:noProof/>
            <w:webHidden/>
          </w:rPr>
        </w:r>
        <w:r w:rsidR="00790C3D">
          <w:rPr>
            <w:noProof/>
            <w:webHidden/>
          </w:rPr>
          <w:fldChar w:fldCharType="separate"/>
        </w:r>
        <w:r w:rsidR="00FE0678">
          <w:rPr>
            <w:noProof/>
            <w:webHidden/>
          </w:rPr>
          <w:t>6</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1" w:history="1">
        <w:r w:rsidR="00790C3D" w:rsidRPr="003D57A9">
          <w:rPr>
            <w:rStyle w:val="Hipercze"/>
            <w:noProof/>
            <w14:scene3d>
              <w14:camera w14:prst="orthographicFront"/>
              <w14:lightRig w14:rig="threePt" w14:dir="t">
                <w14:rot w14:lat="0" w14:lon="0" w14:rev="0"/>
              </w14:lightRig>
            </w14:scene3d>
          </w:rPr>
          <w:t>5.</w:t>
        </w:r>
        <w:r w:rsidR="00790C3D">
          <w:rPr>
            <w:rFonts w:asciiTheme="minorHAnsi" w:eastAsiaTheme="minorEastAsia" w:hAnsiTheme="minorHAnsi" w:cstheme="minorBidi"/>
            <w:bCs w:val="0"/>
            <w:noProof/>
            <w:sz w:val="22"/>
          </w:rPr>
          <w:tab/>
        </w:r>
        <w:r w:rsidR="00790C3D" w:rsidRPr="003D57A9">
          <w:rPr>
            <w:rStyle w:val="Hipercze"/>
            <w:noProof/>
          </w:rPr>
          <w:t>Informacje o dofinansowaniu projektu</w:t>
        </w:r>
        <w:r w:rsidR="00790C3D">
          <w:rPr>
            <w:noProof/>
            <w:webHidden/>
          </w:rPr>
          <w:tab/>
        </w:r>
        <w:r w:rsidR="00790C3D">
          <w:rPr>
            <w:noProof/>
            <w:webHidden/>
          </w:rPr>
          <w:fldChar w:fldCharType="begin"/>
        </w:r>
        <w:r w:rsidR="00790C3D">
          <w:rPr>
            <w:noProof/>
            <w:webHidden/>
          </w:rPr>
          <w:instrText xml:space="preserve"> PAGEREF _Toc501004591 \h </w:instrText>
        </w:r>
        <w:r w:rsidR="00790C3D">
          <w:rPr>
            <w:noProof/>
            <w:webHidden/>
          </w:rPr>
        </w:r>
        <w:r w:rsidR="00790C3D">
          <w:rPr>
            <w:noProof/>
            <w:webHidden/>
          </w:rPr>
          <w:fldChar w:fldCharType="separate"/>
        </w:r>
        <w:r w:rsidR="00FE0678">
          <w:rPr>
            <w:noProof/>
            <w:webHidden/>
          </w:rPr>
          <w:t>7</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2" w:history="1">
        <w:r w:rsidR="00790C3D" w:rsidRPr="003D57A9">
          <w:rPr>
            <w:rStyle w:val="Hipercze"/>
            <w:noProof/>
            <w14:scene3d>
              <w14:camera w14:prst="orthographicFront"/>
              <w14:lightRig w14:rig="threePt" w14:dir="t">
                <w14:rot w14:lat="0" w14:lon="0" w14:rev="0"/>
              </w14:lightRig>
            </w14:scene3d>
          </w:rPr>
          <w:t>6.</w:t>
        </w:r>
        <w:r w:rsidR="00790C3D">
          <w:rPr>
            <w:rFonts w:asciiTheme="minorHAnsi" w:eastAsiaTheme="minorEastAsia" w:hAnsiTheme="minorHAnsi" w:cstheme="minorBidi"/>
            <w:bCs w:val="0"/>
            <w:noProof/>
            <w:sz w:val="22"/>
          </w:rPr>
          <w:tab/>
        </w:r>
        <w:r w:rsidR="00790C3D" w:rsidRPr="003D57A9">
          <w:rPr>
            <w:rStyle w:val="Hipercze"/>
            <w:noProof/>
          </w:rPr>
          <w:t>Wymogi dotyczące sposobu wykonania przedmiotu zamówienia</w:t>
        </w:r>
        <w:r w:rsidR="00790C3D">
          <w:rPr>
            <w:noProof/>
            <w:webHidden/>
          </w:rPr>
          <w:tab/>
        </w:r>
        <w:r w:rsidR="00790C3D">
          <w:rPr>
            <w:noProof/>
            <w:webHidden/>
          </w:rPr>
          <w:fldChar w:fldCharType="begin"/>
        </w:r>
        <w:r w:rsidR="00790C3D">
          <w:rPr>
            <w:noProof/>
            <w:webHidden/>
          </w:rPr>
          <w:instrText xml:space="preserve"> PAGEREF _Toc501004592 \h </w:instrText>
        </w:r>
        <w:r w:rsidR="00790C3D">
          <w:rPr>
            <w:noProof/>
            <w:webHidden/>
          </w:rPr>
        </w:r>
        <w:r w:rsidR="00790C3D">
          <w:rPr>
            <w:noProof/>
            <w:webHidden/>
          </w:rPr>
          <w:fldChar w:fldCharType="separate"/>
        </w:r>
        <w:r w:rsidR="00FE0678">
          <w:rPr>
            <w:noProof/>
            <w:webHidden/>
          </w:rPr>
          <w:t>7</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3" w:history="1">
        <w:r w:rsidR="00790C3D" w:rsidRPr="003D57A9">
          <w:rPr>
            <w:rStyle w:val="Hipercze"/>
            <w:noProof/>
            <w14:scene3d>
              <w14:camera w14:prst="orthographicFront"/>
              <w14:lightRig w14:rig="threePt" w14:dir="t">
                <w14:rot w14:lat="0" w14:lon="0" w14:rev="0"/>
              </w14:lightRig>
            </w14:scene3d>
          </w:rPr>
          <w:t>7.</w:t>
        </w:r>
        <w:r w:rsidR="00790C3D">
          <w:rPr>
            <w:rFonts w:asciiTheme="minorHAnsi" w:eastAsiaTheme="minorEastAsia" w:hAnsiTheme="minorHAnsi" w:cstheme="minorBidi"/>
            <w:bCs w:val="0"/>
            <w:noProof/>
            <w:sz w:val="22"/>
          </w:rPr>
          <w:tab/>
        </w:r>
        <w:r w:rsidR="00790C3D" w:rsidRPr="003D57A9">
          <w:rPr>
            <w:rStyle w:val="Hipercze"/>
            <w:noProof/>
          </w:rPr>
          <w:t>Opis części zamówienia, jeżeli zamawiający dopuszcza składanie ofert częściowych</w:t>
        </w:r>
        <w:r w:rsidR="00790C3D">
          <w:rPr>
            <w:noProof/>
            <w:webHidden/>
          </w:rPr>
          <w:tab/>
        </w:r>
        <w:r w:rsidR="00790C3D">
          <w:rPr>
            <w:noProof/>
            <w:webHidden/>
          </w:rPr>
          <w:fldChar w:fldCharType="begin"/>
        </w:r>
        <w:r w:rsidR="00790C3D">
          <w:rPr>
            <w:noProof/>
            <w:webHidden/>
          </w:rPr>
          <w:instrText xml:space="preserve"> PAGEREF _Toc501004593 \h </w:instrText>
        </w:r>
        <w:r w:rsidR="00790C3D">
          <w:rPr>
            <w:noProof/>
            <w:webHidden/>
          </w:rPr>
        </w:r>
        <w:r w:rsidR="00790C3D">
          <w:rPr>
            <w:noProof/>
            <w:webHidden/>
          </w:rPr>
          <w:fldChar w:fldCharType="separate"/>
        </w:r>
        <w:r w:rsidR="00FE0678">
          <w:rPr>
            <w:noProof/>
            <w:webHidden/>
          </w:rPr>
          <w:t>7</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4" w:history="1">
        <w:r w:rsidR="00790C3D" w:rsidRPr="003D57A9">
          <w:rPr>
            <w:rStyle w:val="Hipercze"/>
            <w:noProof/>
            <w14:scene3d>
              <w14:camera w14:prst="orthographicFront"/>
              <w14:lightRig w14:rig="threePt" w14:dir="t">
                <w14:rot w14:lat="0" w14:lon="0" w14:rev="0"/>
              </w14:lightRig>
            </w14:scene3d>
          </w:rPr>
          <w:t>8.</w:t>
        </w:r>
        <w:r w:rsidR="00790C3D">
          <w:rPr>
            <w:rFonts w:asciiTheme="minorHAnsi" w:eastAsiaTheme="minorEastAsia" w:hAnsiTheme="minorHAnsi" w:cstheme="minorBidi"/>
            <w:bCs w:val="0"/>
            <w:noProof/>
            <w:sz w:val="22"/>
          </w:rPr>
          <w:tab/>
        </w:r>
        <w:r w:rsidR="00790C3D" w:rsidRPr="003D57A9">
          <w:rPr>
            <w:rStyle w:val="Hipercze"/>
            <w:noProof/>
          </w:rPr>
          <w:t>Opis sposobu przedstawienia oferty wariantowej oraz minimalne warunki, jakim muszą odpowiadać oferty wariantowe wraz z wybranymi kryteriami oceny, jeżeli zamawiający dopuszcza ich składanie</w:t>
        </w:r>
        <w:r w:rsidR="00790C3D">
          <w:rPr>
            <w:noProof/>
            <w:webHidden/>
          </w:rPr>
          <w:tab/>
        </w:r>
        <w:r w:rsidR="00790C3D">
          <w:rPr>
            <w:noProof/>
            <w:webHidden/>
          </w:rPr>
          <w:fldChar w:fldCharType="begin"/>
        </w:r>
        <w:r w:rsidR="00790C3D">
          <w:rPr>
            <w:noProof/>
            <w:webHidden/>
          </w:rPr>
          <w:instrText xml:space="preserve"> PAGEREF _Toc501004594 \h </w:instrText>
        </w:r>
        <w:r w:rsidR="00790C3D">
          <w:rPr>
            <w:noProof/>
            <w:webHidden/>
          </w:rPr>
        </w:r>
        <w:r w:rsidR="00790C3D">
          <w:rPr>
            <w:noProof/>
            <w:webHidden/>
          </w:rPr>
          <w:fldChar w:fldCharType="separate"/>
        </w:r>
        <w:r w:rsidR="00FE0678">
          <w:rPr>
            <w:noProof/>
            <w:webHidden/>
          </w:rPr>
          <w:t>7</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5" w:history="1">
        <w:r w:rsidR="00790C3D" w:rsidRPr="003D57A9">
          <w:rPr>
            <w:rStyle w:val="Hipercze"/>
            <w:noProof/>
            <w14:scene3d>
              <w14:camera w14:prst="orthographicFront"/>
              <w14:lightRig w14:rig="threePt" w14:dir="t">
                <w14:rot w14:lat="0" w14:lon="0" w14:rev="0"/>
              </w14:lightRig>
            </w14:scene3d>
          </w:rPr>
          <w:t>9.</w:t>
        </w:r>
        <w:r w:rsidR="00790C3D">
          <w:rPr>
            <w:rFonts w:asciiTheme="minorHAnsi" w:eastAsiaTheme="minorEastAsia" w:hAnsiTheme="minorHAnsi" w:cstheme="minorBidi"/>
            <w:bCs w:val="0"/>
            <w:noProof/>
            <w:sz w:val="22"/>
          </w:rPr>
          <w:tab/>
        </w:r>
        <w:r w:rsidR="00790C3D" w:rsidRPr="003D57A9">
          <w:rPr>
            <w:rStyle w:val="Hipercze"/>
            <w:noProof/>
          </w:rPr>
          <w:t>Ogólne zasady wykonania robót, wymagania dotyczące materiałów oraz kontrola jakości</w:t>
        </w:r>
        <w:r w:rsidR="00790C3D">
          <w:rPr>
            <w:noProof/>
            <w:webHidden/>
          </w:rPr>
          <w:tab/>
        </w:r>
        <w:r w:rsidR="00790C3D">
          <w:rPr>
            <w:noProof/>
            <w:webHidden/>
          </w:rPr>
          <w:fldChar w:fldCharType="begin"/>
        </w:r>
        <w:r w:rsidR="00790C3D">
          <w:rPr>
            <w:noProof/>
            <w:webHidden/>
          </w:rPr>
          <w:instrText xml:space="preserve"> PAGEREF _Toc501004595 \h </w:instrText>
        </w:r>
        <w:r w:rsidR="00790C3D">
          <w:rPr>
            <w:noProof/>
            <w:webHidden/>
          </w:rPr>
        </w:r>
        <w:r w:rsidR="00790C3D">
          <w:rPr>
            <w:noProof/>
            <w:webHidden/>
          </w:rPr>
          <w:fldChar w:fldCharType="separate"/>
        </w:r>
        <w:r w:rsidR="00FE0678">
          <w:rPr>
            <w:noProof/>
            <w:webHidden/>
          </w:rPr>
          <w:t>7</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6" w:history="1">
        <w:r w:rsidR="00790C3D" w:rsidRPr="003D57A9">
          <w:rPr>
            <w:rStyle w:val="Hipercze"/>
            <w:noProof/>
            <w14:scene3d>
              <w14:camera w14:prst="orthographicFront"/>
              <w14:lightRig w14:rig="threePt" w14:dir="t">
                <w14:rot w14:lat="0" w14:lon="0" w14:rev="0"/>
              </w14:lightRig>
            </w14:scene3d>
          </w:rPr>
          <w:t>10.</w:t>
        </w:r>
        <w:r w:rsidR="00790C3D">
          <w:rPr>
            <w:rFonts w:asciiTheme="minorHAnsi" w:eastAsiaTheme="minorEastAsia" w:hAnsiTheme="minorHAnsi" w:cstheme="minorBidi"/>
            <w:bCs w:val="0"/>
            <w:noProof/>
            <w:sz w:val="22"/>
          </w:rPr>
          <w:tab/>
        </w:r>
        <w:r w:rsidR="00790C3D" w:rsidRPr="003D57A9">
          <w:rPr>
            <w:rStyle w:val="Hipercze"/>
            <w:noProof/>
          </w:rPr>
          <w:t>Wymagania o których mowa w art. 29 ust. 3a ustawy PZP</w:t>
        </w:r>
        <w:r w:rsidR="00790C3D" w:rsidRPr="003D57A9">
          <w:rPr>
            <w:rStyle w:val="Hipercze"/>
            <w:noProof/>
            <w:vertAlign w:val="superscript"/>
          </w:rPr>
          <w:t>(1)</w:t>
        </w:r>
        <w:r w:rsidR="00790C3D">
          <w:rPr>
            <w:noProof/>
            <w:webHidden/>
          </w:rPr>
          <w:tab/>
        </w:r>
        <w:r w:rsidR="00790C3D">
          <w:rPr>
            <w:noProof/>
            <w:webHidden/>
          </w:rPr>
          <w:fldChar w:fldCharType="begin"/>
        </w:r>
        <w:r w:rsidR="00790C3D">
          <w:rPr>
            <w:noProof/>
            <w:webHidden/>
          </w:rPr>
          <w:instrText xml:space="preserve"> PAGEREF _Toc501004596 \h </w:instrText>
        </w:r>
        <w:r w:rsidR="00790C3D">
          <w:rPr>
            <w:noProof/>
            <w:webHidden/>
          </w:rPr>
        </w:r>
        <w:r w:rsidR="00790C3D">
          <w:rPr>
            <w:noProof/>
            <w:webHidden/>
          </w:rPr>
          <w:fldChar w:fldCharType="separate"/>
        </w:r>
        <w:r w:rsidR="00FE0678">
          <w:rPr>
            <w:noProof/>
            <w:webHidden/>
          </w:rPr>
          <w:t>8</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7" w:history="1">
        <w:r w:rsidR="00790C3D" w:rsidRPr="003D57A9">
          <w:rPr>
            <w:rStyle w:val="Hipercze"/>
            <w:noProof/>
            <w14:scene3d>
              <w14:camera w14:prst="orthographicFront"/>
              <w14:lightRig w14:rig="threePt" w14:dir="t">
                <w14:rot w14:lat="0" w14:lon="0" w14:rev="0"/>
              </w14:lightRig>
            </w14:scene3d>
          </w:rPr>
          <w:t>11.</w:t>
        </w:r>
        <w:r w:rsidR="00790C3D">
          <w:rPr>
            <w:rFonts w:asciiTheme="minorHAnsi" w:eastAsiaTheme="minorEastAsia" w:hAnsiTheme="minorHAnsi" w:cstheme="minorBidi"/>
            <w:bCs w:val="0"/>
            <w:noProof/>
            <w:sz w:val="22"/>
          </w:rPr>
          <w:tab/>
        </w:r>
        <w:r w:rsidR="00790C3D" w:rsidRPr="003D57A9">
          <w:rPr>
            <w:rStyle w:val="Hipercze"/>
            <w:noProof/>
          </w:rPr>
          <w:t>Informacje dotyczące możliwości powierzenia wykonania części zamówienia podwykonawcom</w:t>
        </w:r>
        <w:r w:rsidR="00790C3D">
          <w:rPr>
            <w:noProof/>
            <w:webHidden/>
          </w:rPr>
          <w:tab/>
        </w:r>
        <w:r w:rsidR="00790C3D">
          <w:rPr>
            <w:noProof/>
            <w:webHidden/>
          </w:rPr>
          <w:fldChar w:fldCharType="begin"/>
        </w:r>
        <w:r w:rsidR="00790C3D">
          <w:rPr>
            <w:noProof/>
            <w:webHidden/>
          </w:rPr>
          <w:instrText xml:space="preserve"> PAGEREF _Toc501004597 \h </w:instrText>
        </w:r>
        <w:r w:rsidR="00790C3D">
          <w:rPr>
            <w:noProof/>
            <w:webHidden/>
          </w:rPr>
        </w:r>
        <w:r w:rsidR="00790C3D">
          <w:rPr>
            <w:noProof/>
            <w:webHidden/>
          </w:rPr>
          <w:fldChar w:fldCharType="separate"/>
        </w:r>
        <w:r w:rsidR="00FE0678">
          <w:rPr>
            <w:noProof/>
            <w:webHidden/>
          </w:rPr>
          <w:t>8</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8" w:history="1">
        <w:r w:rsidR="00790C3D" w:rsidRPr="003D57A9">
          <w:rPr>
            <w:rStyle w:val="Hipercze"/>
            <w:noProof/>
            <w14:scene3d>
              <w14:camera w14:prst="orthographicFront"/>
              <w14:lightRig w14:rig="threePt" w14:dir="t">
                <w14:rot w14:lat="0" w14:lon="0" w14:rev="0"/>
              </w14:lightRig>
            </w14:scene3d>
          </w:rPr>
          <w:t>12.</w:t>
        </w:r>
        <w:r w:rsidR="00790C3D">
          <w:rPr>
            <w:rFonts w:asciiTheme="minorHAnsi" w:eastAsiaTheme="minorEastAsia" w:hAnsiTheme="minorHAnsi" w:cstheme="minorBidi"/>
            <w:bCs w:val="0"/>
            <w:noProof/>
            <w:sz w:val="22"/>
          </w:rPr>
          <w:tab/>
        </w:r>
        <w:r w:rsidR="00790C3D" w:rsidRPr="003D57A9">
          <w:rPr>
            <w:rStyle w:val="Hipercze"/>
            <w:noProof/>
          </w:rPr>
          <w:t>Informacje o obowiązku osobistego wykonania przez wykonawcę kluczowych części zamówienia</w:t>
        </w:r>
        <w:r w:rsidR="00790C3D">
          <w:rPr>
            <w:noProof/>
            <w:webHidden/>
          </w:rPr>
          <w:tab/>
        </w:r>
        <w:r w:rsidR="00790C3D">
          <w:rPr>
            <w:noProof/>
            <w:webHidden/>
          </w:rPr>
          <w:fldChar w:fldCharType="begin"/>
        </w:r>
        <w:r w:rsidR="00790C3D">
          <w:rPr>
            <w:noProof/>
            <w:webHidden/>
          </w:rPr>
          <w:instrText xml:space="preserve"> PAGEREF _Toc501004598 \h </w:instrText>
        </w:r>
        <w:r w:rsidR="00790C3D">
          <w:rPr>
            <w:noProof/>
            <w:webHidden/>
          </w:rPr>
        </w:r>
        <w:r w:rsidR="00790C3D">
          <w:rPr>
            <w:noProof/>
            <w:webHidden/>
          </w:rPr>
          <w:fldChar w:fldCharType="separate"/>
        </w:r>
        <w:r w:rsidR="00FE0678">
          <w:rPr>
            <w:noProof/>
            <w:webHidden/>
          </w:rPr>
          <w:t>8</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599" w:history="1">
        <w:r w:rsidR="00790C3D" w:rsidRPr="003D57A9">
          <w:rPr>
            <w:rStyle w:val="Hipercze"/>
            <w:noProof/>
            <w14:scene3d>
              <w14:camera w14:prst="orthographicFront"/>
              <w14:lightRig w14:rig="threePt" w14:dir="t">
                <w14:rot w14:lat="0" w14:lon="0" w14:rev="0"/>
              </w14:lightRig>
            </w14:scene3d>
          </w:rPr>
          <w:t>13.</w:t>
        </w:r>
        <w:r w:rsidR="00790C3D">
          <w:rPr>
            <w:rFonts w:asciiTheme="minorHAnsi" w:eastAsiaTheme="minorEastAsia" w:hAnsiTheme="minorHAnsi" w:cstheme="minorBidi"/>
            <w:bCs w:val="0"/>
            <w:noProof/>
            <w:sz w:val="22"/>
          </w:rPr>
          <w:tab/>
        </w:r>
        <w:r w:rsidR="00790C3D" w:rsidRPr="003D57A9">
          <w:rPr>
            <w:rStyle w:val="Hipercze"/>
            <w:noProof/>
          </w:rPr>
          <w:t>Wymagania dotyczące umowy o podwyk</w:t>
        </w:r>
        <w:r w:rsidR="009761BB">
          <w:rPr>
            <w:rStyle w:val="Hipercze"/>
            <w:noProof/>
          </w:rPr>
          <w:t>onawstwo,</w:t>
        </w:r>
        <w:r w:rsidR="00790C3D" w:rsidRPr="003D57A9">
          <w:rPr>
            <w:rStyle w:val="Hipercze"/>
            <w:noProof/>
          </w:rPr>
          <w:t xml:space="preserve"> których niespełnienie spowoduje zgłoszenie przez Zamawiającego odpowiednio zastrzeżeń lub sprzeciwu</w:t>
        </w:r>
        <w:r w:rsidR="00790C3D">
          <w:rPr>
            <w:noProof/>
            <w:webHidden/>
          </w:rPr>
          <w:tab/>
        </w:r>
        <w:r w:rsidR="00790C3D">
          <w:rPr>
            <w:noProof/>
            <w:webHidden/>
          </w:rPr>
          <w:fldChar w:fldCharType="begin"/>
        </w:r>
        <w:r w:rsidR="00790C3D">
          <w:rPr>
            <w:noProof/>
            <w:webHidden/>
          </w:rPr>
          <w:instrText xml:space="preserve"> PAGEREF _Toc501004599 \h </w:instrText>
        </w:r>
        <w:r w:rsidR="00790C3D">
          <w:rPr>
            <w:noProof/>
            <w:webHidden/>
          </w:rPr>
        </w:r>
        <w:r w:rsidR="00790C3D">
          <w:rPr>
            <w:noProof/>
            <w:webHidden/>
          </w:rPr>
          <w:fldChar w:fldCharType="separate"/>
        </w:r>
        <w:r w:rsidR="00FE0678">
          <w:rPr>
            <w:noProof/>
            <w:webHidden/>
          </w:rPr>
          <w:t>8</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00" w:history="1">
        <w:r w:rsidR="00790C3D" w:rsidRPr="003D57A9">
          <w:rPr>
            <w:rStyle w:val="Hipercze"/>
            <w:noProof/>
            <w14:scene3d>
              <w14:camera w14:prst="orthographicFront"/>
              <w14:lightRig w14:rig="threePt" w14:dir="t">
                <w14:rot w14:lat="0" w14:lon="0" w14:rev="0"/>
              </w14:lightRig>
            </w14:scene3d>
          </w:rPr>
          <w:t>14.</w:t>
        </w:r>
        <w:r w:rsidR="00790C3D">
          <w:rPr>
            <w:rFonts w:asciiTheme="minorHAnsi" w:eastAsiaTheme="minorEastAsia" w:hAnsiTheme="minorHAnsi" w:cstheme="minorBidi"/>
            <w:bCs w:val="0"/>
            <w:noProof/>
            <w:sz w:val="22"/>
          </w:rPr>
          <w:tab/>
        </w:r>
        <w:r w:rsidR="00790C3D" w:rsidRPr="003D57A9">
          <w:rPr>
            <w:rStyle w:val="Hipercze"/>
            <w:noProof/>
          </w:rPr>
          <w:t>Informacje o umowach o podwykonawstwo, której przedmiotem są dostawy lub usługi</w:t>
        </w:r>
        <w:r w:rsidR="00790C3D">
          <w:rPr>
            <w:noProof/>
            <w:webHidden/>
          </w:rPr>
          <w:tab/>
        </w:r>
        <w:r w:rsidR="00790C3D">
          <w:rPr>
            <w:noProof/>
            <w:webHidden/>
          </w:rPr>
          <w:fldChar w:fldCharType="begin"/>
        </w:r>
        <w:r w:rsidR="00790C3D">
          <w:rPr>
            <w:noProof/>
            <w:webHidden/>
          </w:rPr>
          <w:instrText xml:space="preserve"> PAGEREF _Toc501004600 \h </w:instrText>
        </w:r>
        <w:r w:rsidR="00790C3D">
          <w:rPr>
            <w:noProof/>
            <w:webHidden/>
          </w:rPr>
        </w:r>
        <w:r w:rsidR="00790C3D">
          <w:rPr>
            <w:noProof/>
            <w:webHidden/>
          </w:rPr>
          <w:fldChar w:fldCharType="separate"/>
        </w:r>
        <w:r w:rsidR="00FE0678">
          <w:rPr>
            <w:noProof/>
            <w:webHidden/>
          </w:rPr>
          <w:t>9</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04" w:history="1">
        <w:r w:rsidR="00790C3D" w:rsidRPr="003D57A9">
          <w:rPr>
            <w:rStyle w:val="Hipercze"/>
            <w:noProof/>
            <w14:scene3d>
              <w14:camera w14:prst="orthographicFront"/>
              <w14:lightRig w14:rig="threePt" w14:dir="t">
                <w14:rot w14:lat="0" w14:lon="0" w14:rev="0"/>
              </w14:lightRig>
            </w14:scene3d>
          </w:rPr>
          <w:t>1</w:t>
        </w:r>
        <w:r w:rsidR="00404423">
          <w:rPr>
            <w:rStyle w:val="Hipercze"/>
            <w:noProof/>
            <w14:scene3d>
              <w14:camera w14:prst="orthographicFront"/>
              <w14:lightRig w14:rig="threePt" w14:dir="t">
                <w14:rot w14:lat="0" w14:lon="0" w14:rev="0"/>
              </w14:lightRig>
            </w14:scene3d>
          </w:rPr>
          <w:t>5</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Nazwa i adres Zamawiającego.</w:t>
        </w:r>
        <w:r w:rsidR="00790C3D">
          <w:rPr>
            <w:noProof/>
            <w:webHidden/>
          </w:rPr>
          <w:tab/>
        </w:r>
        <w:r w:rsidR="00790C3D">
          <w:rPr>
            <w:noProof/>
            <w:webHidden/>
          </w:rPr>
          <w:fldChar w:fldCharType="begin"/>
        </w:r>
        <w:r w:rsidR="00790C3D">
          <w:rPr>
            <w:noProof/>
            <w:webHidden/>
          </w:rPr>
          <w:instrText xml:space="preserve"> PAGEREF _Toc501004604 \h </w:instrText>
        </w:r>
        <w:r w:rsidR="00790C3D">
          <w:rPr>
            <w:noProof/>
            <w:webHidden/>
          </w:rPr>
        </w:r>
        <w:r w:rsidR="00790C3D">
          <w:rPr>
            <w:noProof/>
            <w:webHidden/>
          </w:rPr>
          <w:fldChar w:fldCharType="separate"/>
        </w:r>
        <w:r w:rsidR="00FE0678">
          <w:rPr>
            <w:noProof/>
            <w:webHidden/>
          </w:rPr>
          <w:t>11</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05" w:history="1">
        <w:r w:rsidR="00790C3D" w:rsidRPr="003D57A9">
          <w:rPr>
            <w:rStyle w:val="Hipercze"/>
            <w:noProof/>
            <w14:scene3d>
              <w14:camera w14:prst="orthographicFront"/>
              <w14:lightRig w14:rig="threePt" w14:dir="t">
                <w14:rot w14:lat="0" w14:lon="0" w14:rev="0"/>
              </w14:lightRig>
            </w14:scene3d>
          </w:rPr>
          <w:t>1</w:t>
        </w:r>
        <w:r w:rsidR="00404423">
          <w:rPr>
            <w:rStyle w:val="Hipercze"/>
            <w:noProof/>
            <w14:scene3d>
              <w14:camera w14:prst="orthographicFront"/>
              <w14:lightRig w14:rig="threePt" w14:dir="t">
                <w14:rot w14:lat="0" w14:lon="0" w14:rev="0"/>
              </w14:lightRig>
            </w14:scene3d>
          </w:rPr>
          <w:t>6</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Tryb udzielenia zamówienia, rodzaj zamówienia.</w:t>
        </w:r>
        <w:r w:rsidR="00790C3D">
          <w:rPr>
            <w:noProof/>
            <w:webHidden/>
          </w:rPr>
          <w:tab/>
        </w:r>
        <w:r w:rsidR="00790C3D">
          <w:rPr>
            <w:noProof/>
            <w:webHidden/>
          </w:rPr>
          <w:fldChar w:fldCharType="begin"/>
        </w:r>
        <w:r w:rsidR="00790C3D">
          <w:rPr>
            <w:noProof/>
            <w:webHidden/>
          </w:rPr>
          <w:instrText xml:space="preserve"> PAGEREF _Toc501004605 \h </w:instrText>
        </w:r>
        <w:r w:rsidR="00790C3D">
          <w:rPr>
            <w:noProof/>
            <w:webHidden/>
          </w:rPr>
        </w:r>
        <w:r w:rsidR="00790C3D">
          <w:rPr>
            <w:noProof/>
            <w:webHidden/>
          </w:rPr>
          <w:fldChar w:fldCharType="separate"/>
        </w:r>
        <w:r w:rsidR="00FE0678">
          <w:rPr>
            <w:noProof/>
            <w:webHidden/>
          </w:rPr>
          <w:t>11</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06" w:history="1">
        <w:r w:rsidR="00404423">
          <w:rPr>
            <w:rStyle w:val="Hipercze"/>
            <w:noProof/>
            <w14:scene3d>
              <w14:camera w14:prst="orthographicFront"/>
              <w14:lightRig w14:rig="threePt" w14:dir="t">
                <w14:rot w14:lat="0" w14:lon="0" w14:rev="0"/>
              </w14:lightRig>
            </w14:scene3d>
          </w:rPr>
          <w:t>17</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Termin wykonania zamówienia.</w:t>
        </w:r>
        <w:r w:rsidR="00790C3D">
          <w:rPr>
            <w:noProof/>
            <w:webHidden/>
          </w:rPr>
          <w:tab/>
        </w:r>
        <w:r w:rsidR="00790C3D">
          <w:rPr>
            <w:noProof/>
            <w:webHidden/>
          </w:rPr>
          <w:fldChar w:fldCharType="begin"/>
        </w:r>
        <w:r w:rsidR="00790C3D">
          <w:rPr>
            <w:noProof/>
            <w:webHidden/>
          </w:rPr>
          <w:instrText xml:space="preserve"> PAGEREF _Toc501004606 \h </w:instrText>
        </w:r>
        <w:r w:rsidR="00790C3D">
          <w:rPr>
            <w:noProof/>
            <w:webHidden/>
          </w:rPr>
        </w:r>
        <w:r w:rsidR="00790C3D">
          <w:rPr>
            <w:noProof/>
            <w:webHidden/>
          </w:rPr>
          <w:fldChar w:fldCharType="separate"/>
        </w:r>
        <w:r w:rsidR="00FE0678">
          <w:rPr>
            <w:noProof/>
            <w:webHidden/>
          </w:rPr>
          <w:t>11</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07" w:history="1">
        <w:r w:rsidR="00404423">
          <w:rPr>
            <w:rStyle w:val="Hipercze"/>
            <w:noProof/>
            <w14:scene3d>
              <w14:camera w14:prst="orthographicFront"/>
              <w14:lightRig w14:rig="threePt" w14:dir="t">
                <w14:rot w14:lat="0" w14:lon="0" w14:rev="0"/>
              </w14:lightRig>
            </w14:scene3d>
          </w:rPr>
          <w:t>18</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Warunki udziału w postępowaniu oraz podstawy wykluczenia, o których mowa w art. 24 ust. 5 ustawy PZP</w:t>
        </w:r>
        <w:r w:rsidR="00790C3D" w:rsidRPr="003D57A9">
          <w:rPr>
            <w:rStyle w:val="Hipercze"/>
            <w:noProof/>
            <w:vertAlign w:val="superscript"/>
          </w:rPr>
          <w:t>(1)</w:t>
        </w:r>
        <w:r w:rsidR="00790C3D" w:rsidRPr="003D57A9">
          <w:rPr>
            <w:rStyle w:val="Hipercze"/>
            <w:noProof/>
          </w:rPr>
          <w:t>.</w:t>
        </w:r>
        <w:r w:rsidR="00790C3D">
          <w:rPr>
            <w:noProof/>
            <w:webHidden/>
          </w:rPr>
          <w:tab/>
        </w:r>
        <w:r w:rsidR="00790C3D">
          <w:rPr>
            <w:noProof/>
            <w:webHidden/>
          </w:rPr>
          <w:fldChar w:fldCharType="begin"/>
        </w:r>
        <w:r w:rsidR="00790C3D">
          <w:rPr>
            <w:noProof/>
            <w:webHidden/>
          </w:rPr>
          <w:instrText xml:space="preserve"> PAGEREF _Toc501004607 \h </w:instrText>
        </w:r>
        <w:r w:rsidR="00790C3D">
          <w:rPr>
            <w:noProof/>
            <w:webHidden/>
          </w:rPr>
        </w:r>
        <w:r w:rsidR="00790C3D">
          <w:rPr>
            <w:noProof/>
            <w:webHidden/>
          </w:rPr>
          <w:fldChar w:fldCharType="separate"/>
        </w:r>
        <w:r w:rsidR="00FE0678">
          <w:rPr>
            <w:noProof/>
            <w:webHidden/>
          </w:rPr>
          <w:t>11</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08" w:history="1">
        <w:r w:rsidR="00404423">
          <w:rPr>
            <w:rStyle w:val="Hipercze"/>
            <w:noProof/>
            <w14:scene3d>
              <w14:camera w14:prst="orthographicFront"/>
              <w14:lightRig w14:rig="threePt" w14:dir="t">
                <w14:rot w14:lat="0" w14:lon="0" w14:rev="0"/>
              </w14:lightRig>
            </w14:scene3d>
          </w:rPr>
          <w:t>19</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Wykaz oświadczeń lub dokumentów, potwierdzających spełnienie warunków udziału w postępowaniu oraz brak podstaw wykluczenia.</w:t>
        </w:r>
        <w:r w:rsidR="00790C3D">
          <w:rPr>
            <w:noProof/>
            <w:webHidden/>
          </w:rPr>
          <w:tab/>
        </w:r>
        <w:r w:rsidR="00790C3D">
          <w:rPr>
            <w:noProof/>
            <w:webHidden/>
          </w:rPr>
          <w:fldChar w:fldCharType="begin"/>
        </w:r>
        <w:r w:rsidR="00790C3D">
          <w:rPr>
            <w:noProof/>
            <w:webHidden/>
          </w:rPr>
          <w:instrText xml:space="preserve"> PAGEREF _Toc501004608 \h </w:instrText>
        </w:r>
        <w:r w:rsidR="00790C3D">
          <w:rPr>
            <w:noProof/>
            <w:webHidden/>
          </w:rPr>
        </w:r>
        <w:r w:rsidR="00790C3D">
          <w:rPr>
            <w:noProof/>
            <w:webHidden/>
          </w:rPr>
          <w:fldChar w:fldCharType="separate"/>
        </w:r>
        <w:r w:rsidR="00FE0678">
          <w:rPr>
            <w:noProof/>
            <w:webHidden/>
          </w:rPr>
          <w:t>12</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09" w:history="1">
        <w:r w:rsidR="00404423">
          <w:rPr>
            <w:rStyle w:val="Hipercze"/>
            <w:noProof/>
            <w14:scene3d>
              <w14:camera w14:prst="orthographicFront"/>
              <w14:lightRig w14:rig="threePt" w14:dir="t">
                <w14:rot w14:lat="0" w14:lon="0" w14:rev="0"/>
              </w14:lightRig>
            </w14:scene3d>
          </w:rPr>
          <w:t>20</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Informacje dla wykonawców wspólnie ubiegających się o zamówienie publiczne.</w:t>
        </w:r>
        <w:r w:rsidR="00790C3D">
          <w:rPr>
            <w:noProof/>
            <w:webHidden/>
          </w:rPr>
          <w:tab/>
        </w:r>
        <w:r w:rsidR="00790C3D">
          <w:rPr>
            <w:noProof/>
            <w:webHidden/>
          </w:rPr>
          <w:fldChar w:fldCharType="begin"/>
        </w:r>
        <w:r w:rsidR="00790C3D">
          <w:rPr>
            <w:noProof/>
            <w:webHidden/>
          </w:rPr>
          <w:instrText xml:space="preserve"> PAGEREF _Toc501004609 \h </w:instrText>
        </w:r>
        <w:r w:rsidR="00790C3D">
          <w:rPr>
            <w:noProof/>
            <w:webHidden/>
          </w:rPr>
        </w:r>
        <w:r w:rsidR="00790C3D">
          <w:rPr>
            <w:noProof/>
            <w:webHidden/>
          </w:rPr>
          <w:fldChar w:fldCharType="separate"/>
        </w:r>
        <w:r w:rsidR="00FE0678">
          <w:rPr>
            <w:noProof/>
            <w:webHidden/>
          </w:rPr>
          <w:t>12</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0" w:history="1">
        <w:r w:rsidR="00404423">
          <w:rPr>
            <w:rStyle w:val="Hipercze"/>
            <w:noProof/>
            <w14:scene3d>
              <w14:camera w14:prst="orthographicFront"/>
              <w14:lightRig w14:rig="threePt" w14:dir="t">
                <w14:rot w14:lat="0" w14:lon="0" w14:rev="0"/>
              </w14:lightRig>
            </w14:scene3d>
          </w:rPr>
          <w:t>21</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Informacje dla wykonawców, którzy zamierzają przy realizacji zamówienia polegać na potencjale innych podmiotów.</w:t>
        </w:r>
        <w:r w:rsidR="00790C3D">
          <w:rPr>
            <w:noProof/>
            <w:webHidden/>
          </w:rPr>
          <w:tab/>
        </w:r>
        <w:r w:rsidR="00790C3D">
          <w:rPr>
            <w:noProof/>
            <w:webHidden/>
          </w:rPr>
          <w:fldChar w:fldCharType="begin"/>
        </w:r>
        <w:r w:rsidR="00790C3D">
          <w:rPr>
            <w:noProof/>
            <w:webHidden/>
          </w:rPr>
          <w:instrText xml:space="preserve"> PAGEREF _Toc501004610 \h </w:instrText>
        </w:r>
        <w:r w:rsidR="00790C3D">
          <w:rPr>
            <w:noProof/>
            <w:webHidden/>
          </w:rPr>
        </w:r>
        <w:r w:rsidR="00790C3D">
          <w:rPr>
            <w:noProof/>
            <w:webHidden/>
          </w:rPr>
          <w:fldChar w:fldCharType="separate"/>
        </w:r>
        <w:r w:rsidR="00FE0678">
          <w:rPr>
            <w:noProof/>
            <w:webHidden/>
          </w:rPr>
          <w:t>13</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1" w:history="1">
        <w:r w:rsidR="00790C3D" w:rsidRPr="003D57A9">
          <w:rPr>
            <w:rStyle w:val="Hipercze"/>
            <w:noProof/>
            <w14:scene3d>
              <w14:camera w14:prst="orthographicFront"/>
              <w14:lightRig w14:rig="threePt" w14:dir="t">
                <w14:rot w14:lat="0" w14:lon="0" w14:rev="0"/>
              </w14:lightRig>
            </w14:scene3d>
          </w:rPr>
          <w:t>2</w:t>
        </w:r>
        <w:r w:rsidR="00404423">
          <w:rPr>
            <w:rStyle w:val="Hipercze"/>
            <w:noProof/>
            <w14:scene3d>
              <w14:camera w14:prst="orthographicFront"/>
              <w14:lightRig w14:rig="threePt" w14:dir="t">
                <w14:rot w14:lat="0" w14:lon="0" w14:rev="0"/>
              </w14:lightRig>
            </w14:scene3d>
          </w:rPr>
          <w:t>2</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Informacje o sposobie porozumiewania się Zamawiającego z wykonawcami oraz przekazywania oświadczeń i dokumentów, a także dane osoby upoważnionej do porozumiewania się z wykonawcami.</w:t>
        </w:r>
        <w:r w:rsidR="00790C3D">
          <w:rPr>
            <w:noProof/>
            <w:webHidden/>
          </w:rPr>
          <w:tab/>
        </w:r>
        <w:r w:rsidR="00790C3D">
          <w:rPr>
            <w:noProof/>
            <w:webHidden/>
          </w:rPr>
          <w:fldChar w:fldCharType="begin"/>
        </w:r>
        <w:r w:rsidR="00790C3D">
          <w:rPr>
            <w:noProof/>
            <w:webHidden/>
          </w:rPr>
          <w:instrText xml:space="preserve"> PAGEREF _Toc501004611 \h </w:instrText>
        </w:r>
        <w:r w:rsidR="00790C3D">
          <w:rPr>
            <w:noProof/>
            <w:webHidden/>
          </w:rPr>
        </w:r>
        <w:r w:rsidR="00790C3D">
          <w:rPr>
            <w:noProof/>
            <w:webHidden/>
          </w:rPr>
          <w:fldChar w:fldCharType="separate"/>
        </w:r>
        <w:r w:rsidR="00FE0678">
          <w:rPr>
            <w:noProof/>
            <w:webHidden/>
          </w:rPr>
          <w:t>13</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2" w:history="1">
        <w:r w:rsidR="00790C3D" w:rsidRPr="003D57A9">
          <w:rPr>
            <w:rStyle w:val="Hipercze"/>
            <w:noProof/>
            <w14:scene3d>
              <w14:camera w14:prst="orthographicFront"/>
              <w14:lightRig w14:rig="threePt" w14:dir="t">
                <w14:rot w14:lat="0" w14:lon="0" w14:rev="0"/>
              </w14:lightRig>
            </w14:scene3d>
          </w:rPr>
          <w:t>2</w:t>
        </w:r>
        <w:r w:rsidR="00404423">
          <w:rPr>
            <w:rStyle w:val="Hipercze"/>
            <w:noProof/>
            <w14:scene3d>
              <w14:camera w14:prst="orthographicFront"/>
              <w14:lightRig w14:rig="threePt" w14:dir="t">
                <w14:rot w14:lat="0" w14:lon="0" w14:rev="0"/>
              </w14:lightRig>
            </w14:scene3d>
          </w:rPr>
          <w:t>3</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Wymagania dotyczące wadium.</w:t>
        </w:r>
        <w:r w:rsidR="00790C3D">
          <w:rPr>
            <w:noProof/>
            <w:webHidden/>
          </w:rPr>
          <w:tab/>
        </w:r>
        <w:r w:rsidR="00790C3D">
          <w:rPr>
            <w:noProof/>
            <w:webHidden/>
          </w:rPr>
          <w:fldChar w:fldCharType="begin"/>
        </w:r>
        <w:r w:rsidR="00790C3D">
          <w:rPr>
            <w:noProof/>
            <w:webHidden/>
          </w:rPr>
          <w:instrText xml:space="preserve"> PAGEREF _Toc501004612 \h </w:instrText>
        </w:r>
        <w:r w:rsidR="00790C3D">
          <w:rPr>
            <w:noProof/>
            <w:webHidden/>
          </w:rPr>
        </w:r>
        <w:r w:rsidR="00790C3D">
          <w:rPr>
            <w:noProof/>
            <w:webHidden/>
          </w:rPr>
          <w:fldChar w:fldCharType="separate"/>
        </w:r>
        <w:r w:rsidR="00FE0678">
          <w:rPr>
            <w:noProof/>
            <w:webHidden/>
          </w:rPr>
          <w:t>14</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3" w:history="1">
        <w:r w:rsidR="00790C3D" w:rsidRPr="003D57A9">
          <w:rPr>
            <w:rStyle w:val="Hipercze"/>
            <w:noProof/>
            <w14:scene3d>
              <w14:camera w14:prst="orthographicFront"/>
              <w14:lightRig w14:rig="threePt" w14:dir="t">
                <w14:rot w14:lat="0" w14:lon="0" w14:rev="0"/>
              </w14:lightRig>
            </w14:scene3d>
          </w:rPr>
          <w:t>2</w:t>
        </w:r>
        <w:r w:rsidR="00404423">
          <w:rPr>
            <w:rStyle w:val="Hipercze"/>
            <w:noProof/>
            <w14:scene3d>
              <w14:camera w14:prst="orthographicFront"/>
              <w14:lightRig w14:rig="threePt" w14:dir="t">
                <w14:rot w14:lat="0" w14:lon="0" w14:rev="0"/>
              </w14:lightRig>
            </w14:scene3d>
          </w:rPr>
          <w:t>4</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Termin związania ofertą.</w:t>
        </w:r>
        <w:r w:rsidR="00790C3D">
          <w:rPr>
            <w:noProof/>
            <w:webHidden/>
          </w:rPr>
          <w:tab/>
        </w:r>
        <w:r w:rsidR="00790C3D">
          <w:rPr>
            <w:noProof/>
            <w:webHidden/>
          </w:rPr>
          <w:fldChar w:fldCharType="begin"/>
        </w:r>
        <w:r w:rsidR="00790C3D">
          <w:rPr>
            <w:noProof/>
            <w:webHidden/>
          </w:rPr>
          <w:instrText xml:space="preserve"> PAGEREF _Toc501004613 \h </w:instrText>
        </w:r>
        <w:r w:rsidR="00790C3D">
          <w:rPr>
            <w:noProof/>
            <w:webHidden/>
          </w:rPr>
        </w:r>
        <w:r w:rsidR="00790C3D">
          <w:rPr>
            <w:noProof/>
            <w:webHidden/>
          </w:rPr>
          <w:fldChar w:fldCharType="separate"/>
        </w:r>
        <w:r w:rsidR="00FE0678">
          <w:rPr>
            <w:noProof/>
            <w:webHidden/>
          </w:rPr>
          <w:t>14</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4" w:history="1">
        <w:r w:rsidR="00790C3D" w:rsidRPr="003D57A9">
          <w:rPr>
            <w:rStyle w:val="Hipercze"/>
            <w:noProof/>
            <w14:scene3d>
              <w14:camera w14:prst="orthographicFront"/>
              <w14:lightRig w14:rig="threePt" w14:dir="t">
                <w14:rot w14:lat="0" w14:lon="0" w14:rev="0"/>
              </w14:lightRig>
            </w14:scene3d>
          </w:rPr>
          <w:t>2</w:t>
        </w:r>
        <w:r w:rsidR="00404423">
          <w:rPr>
            <w:rStyle w:val="Hipercze"/>
            <w:noProof/>
            <w14:scene3d>
              <w14:camera w14:prst="orthographicFront"/>
              <w14:lightRig w14:rig="threePt" w14:dir="t">
                <w14:rot w14:lat="0" w14:lon="0" w14:rev="0"/>
              </w14:lightRig>
            </w14:scene3d>
          </w:rPr>
          <w:t>5</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Opis sposób przygotowania oferty.</w:t>
        </w:r>
        <w:r w:rsidR="00790C3D">
          <w:rPr>
            <w:noProof/>
            <w:webHidden/>
          </w:rPr>
          <w:tab/>
        </w:r>
        <w:r w:rsidR="00790C3D">
          <w:rPr>
            <w:noProof/>
            <w:webHidden/>
          </w:rPr>
          <w:fldChar w:fldCharType="begin"/>
        </w:r>
        <w:r w:rsidR="00790C3D">
          <w:rPr>
            <w:noProof/>
            <w:webHidden/>
          </w:rPr>
          <w:instrText xml:space="preserve"> PAGEREF _Toc501004614 \h </w:instrText>
        </w:r>
        <w:r w:rsidR="00790C3D">
          <w:rPr>
            <w:noProof/>
            <w:webHidden/>
          </w:rPr>
        </w:r>
        <w:r w:rsidR="00790C3D">
          <w:rPr>
            <w:noProof/>
            <w:webHidden/>
          </w:rPr>
          <w:fldChar w:fldCharType="separate"/>
        </w:r>
        <w:r w:rsidR="00FE0678">
          <w:rPr>
            <w:noProof/>
            <w:webHidden/>
          </w:rPr>
          <w:t>14</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5" w:history="1">
        <w:r w:rsidR="00790C3D" w:rsidRPr="003D57A9">
          <w:rPr>
            <w:rStyle w:val="Hipercze"/>
            <w:noProof/>
            <w14:scene3d>
              <w14:camera w14:prst="orthographicFront"/>
              <w14:lightRig w14:rig="threePt" w14:dir="t">
                <w14:rot w14:lat="0" w14:lon="0" w14:rev="0"/>
              </w14:lightRig>
            </w14:scene3d>
          </w:rPr>
          <w:t>2</w:t>
        </w:r>
        <w:r w:rsidR="00404423">
          <w:rPr>
            <w:rStyle w:val="Hipercze"/>
            <w:noProof/>
            <w14:scene3d>
              <w14:camera w14:prst="orthographicFront"/>
              <w14:lightRig w14:rig="threePt" w14:dir="t">
                <w14:rot w14:lat="0" w14:lon="0" w14:rev="0"/>
              </w14:lightRig>
            </w14:scene3d>
          </w:rPr>
          <w:t>6</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Miejsce i termin składania ofert.</w:t>
        </w:r>
        <w:r w:rsidR="00790C3D">
          <w:rPr>
            <w:noProof/>
            <w:webHidden/>
          </w:rPr>
          <w:tab/>
        </w:r>
        <w:r w:rsidR="00790C3D">
          <w:rPr>
            <w:noProof/>
            <w:webHidden/>
          </w:rPr>
          <w:fldChar w:fldCharType="begin"/>
        </w:r>
        <w:r w:rsidR="00790C3D">
          <w:rPr>
            <w:noProof/>
            <w:webHidden/>
          </w:rPr>
          <w:instrText xml:space="preserve"> PAGEREF _Toc501004615 \h </w:instrText>
        </w:r>
        <w:r w:rsidR="00790C3D">
          <w:rPr>
            <w:noProof/>
            <w:webHidden/>
          </w:rPr>
        </w:r>
        <w:r w:rsidR="00790C3D">
          <w:rPr>
            <w:noProof/>
            <w:webHidden/>
          </w:rPr>
          <w:fldChar w:fldCharType="separate"/>
        </w:r>
        <w:r w:rsidR="00FE0678">
          <w:rPr>
            <w:noProof/>
            <w:webHidden/>
          </w:rPr>
          <w:t>15</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6" w:history="1">
        <w:r w:rsidR="00404423">
          <w:rPr>
            <w:rStyle w:val="Hipercze"/>
            <w:noProof/>
            <w14:scene3d>
              <w14:camera w14:prst="orthographicFront"/>
              <w14:lightRig w14:rig="threePt" w14:dir="t">
                <w14:rot w14:lat="0" w14:lon="0" w14:rev="0"/>
              </w14:lightRig>
            </w14:scene3d>
          </w:rPr>
          <w:t>27</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Miejsce i termin otwarcia ofert.</w:t>
        </w:r>
        <w:r w:rsidR="00790C3D">
          <w:rPr>
            <w:noProof/>
            <w:webHidden/>
          </w:rPr>
          <w:tab/>
        </w:r>
        <w:r w:rsidR="00790C3D">
          <w:rPr>
            <w:noProof/>
            <w:webHidden/>
          </w:rPr>
          <w:fldChar w:fldCharType="begin"/>
        </w:r>
        <w:r w:rsidR="00790C3D">
          <w:rPr>
            <w:noProof/>
            <w:webHidden/>
          </w:rPr>
          <w:instrText xml:space="preserve"> PAGEREF _Toc501004616 \h </w:instrText>
        </w:r>
        <w:r w:rsidR="00790C3D">
          <w:rPr>
            <w:noProof/>
            <w:webHidden/>
          </w:rPr>
        </w:r>
        <w:r w:rsidR="00790C3D">
          <w:rPr>
            <w:noProof/>
            <w:webHidden/>
          </w:rPr>
          <w:fldChar w:fldCharType="separate"/>
        </w:r>
        <w:r w:rsidR="00FE0678">
          <w:rPr>
            <w:noProof/>
            <w:webHidden/>
          </w:rPr>
          <w:t>15</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7" w:history="1">
        <w:r w:rsidR="00404423">
          <w:rPr>
            <w:rStyle w:val="Hipercze"/>
            <w:noProof/>
            <w14:scene3d>
              <w14:camera w14:prst="orthographicFront"/>
              <w14:lightRig w14:rig="threePt" w14:dir="t">
                <w14:rot w14:lat="0" w14:lon="0" w14:rev="0"/>
              </w14:lightRig>
            </w14:scene3d>
          </w:rPr>
          <w:t>28</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Opis sposobu obliczenia ceny.</w:t>
        </w:r>
        <w:r w:rsidR="00790C3D">
          <w:rPr>
            <w:noProof/>
            <w:webHidden/>
          </w:rPr>
          <w:tab/>
        </w:r>
        <w:r w:rsidR="00790C3D">
          <w:rPr>
            <w:noProof/>
            <w:webHidden/>
          </w:rPr>
          <w:fldChar w:fldCharType="begin"/>
        </w:r>
        <w:r w:rsidR="00790C3D">
          <w:rPr>
            <w:noProof/>
            <w:webHidden/>
          </w:rPr>
          <w:instrText xml:space="preserve"> PAGEREF _Toc501004617 \h </w:instrText>
        </w:r>
        <w:r w:rsidR="00790C3D">
          <w:rPr>
            <w:noProof/>
            <w:webHidden/>
          </w:rPr>
        </w:r>
        <w:r w:rsidR="00790C3D">
          <w:rPr>
            <w:noProof/>
            <w:webHidden/>
          </w:rPr>
          <w:fldChar w:fldCharType="separate"/>
        </w:r>
        <w:r w:rsidR="00FE0678">
          <w:rPr>
            <w:noProof/>
            <w:webHidden/>
          </w:rPr>
          <w:t>15</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8" w:history="1">
        <w:r w:rsidR="00404423">
          <w:rPr>
            <w:rStyle w:val="Hipercze"/>
            <w:noProof/>
            <w14:scene3d>
              <w14:camera w14:prst="orthographicFront"/>
              <w14:lightRig w14:rig="threePt" w14:dir="t">
                <w14:rot w14:lat="0" w14:lon="0" w14:rev="0"/>
              </w14:lightRig>
            </w14:scene3d>
          </w:rPr>
          <w:t>29</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Zasady i warunki płatności</w:t>
        </w:r>
        <w:r w:rsidR="00790C3D">
          <w:rPr>
            <w:noProof/>
            <w:webHidden/>
          </w:rPr>
          <w:tab/>
        </w:r>
        <w:r w:rsidR="00790C3D">
          <w:rPr>
            <w:noProof/>
            <w:webHidden/>
          </w:rPr>
          <w:fldChar w:fldCharType="begin"/>
        </w:r>
        <w:r w:rsidR="00790C3D">
          <w:rPr>
            <w:noProof/>
            <w:webHidden/>
          </w:rPr>
          <w:instrText xml:space="preserve"> PAGEREF _Toc501004618 \h </w:instrText>
        </w:r>
        <w:r w:rsidR="00790C3D">
          <w:rPr>
            <w:noProof/>
            <w:webHidden/>
          </w:rPr>
        </w:r>
        <w:r w:rsidR="00790C3D">
          <w:rPr>
            <w:noProof/>
            <w:webHidden/>
          </w:rPr>
          <w:fldChar w:fldCharType="separate"/>
        </w:r>
        <w:r w:rsidR="00FE0678">
          <w:rPr>
            <w:noProof/>
            <w:webHidden/>
          </w:rPr>
          <w:t>16</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19" w:history="1">
        <w:r w:rsidR="00790C3D" w:rsidRPr="003D57A9">
          <w:rPr>
            <w:rStyle w:val="Hipercze"/>
            <w:noProof/>
            <w14:scene3d>
              <w14:camera w14:prst="orthographicFront"/>
              <w14:lightRig w14:rig="threePt" w14:dir="t">
                <w14:rot w14:lat="0" w14:lon="0" w14:rev="0"/>
              </w14:lightRig>
            </w14:scene3d>
          </w:rPr>
          <w:t>3</w:t>
        </w:r>
        <w:r w:rsidR="00404423">
          <w:rPr>
            <w:rStyle w:val="Hipercze"/>
            <w:noProof/>
            <w14:scene3d>
              <w14:camera w14:prst="orthographicFront"/>
              <w14:lightRig w14:rig="threePt" w14:dir="t">
                <w14:rot w14:lat="0" w14:lon="0" w14:rev="0"/>
              </w14:lightRig>
            </w14:scene3d>
          </w:rPr>
          <w:t>0</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Informacje dotyczące walut obcych, w jakich mogą być prowadzone rozliczenie między zamawiającym a wykonawcą, jeżeli zamawiający przewiduje rozliczenie w walutach obcych.</w:t>
        </w:r>
        <w:r w:rsidR="00790C3D">
          <w:rPr>
            <w:noProof/>
            <w:webHidden/>
          </w:rPr>
          <w:tab/>
        </w:r>
        <w:r w:rsidR="00790C3D">
          <w:rPr>
            <w:noProof/>
            <w:webHidden/>
          </w:rPr>
          <w:fldChar w:fldCharType="begin"/>
        </w:r>
        <w:r w:rsidR="00790C3D">
          <w:rPr>
            <w:noProof/>
            <w:webHidden/>
          </w:rPr>
          <w:instrText xml:space="preserve"> PAGEREF _Toc501004619 \h </w:instrText>
        </w:r>
        <w:r w:rsidR="00790C3D">
          <w:rPr>
            <w:noProof/>
            <w:webHidden/>
          </w:rPr>
        </w:r>
        <w:r w:rsidR="00790C3D">
          <w:rPr>
            <w:noProof/>
            <w:webHidden/>
          </w:rPr>
          <w:fldChar w:fldCharType="separate"/>
        </w:r>
        <w:r w:rsidR="00FE0678">
          <w:rPr>
            <w:noProof/>
            <w:webHidden/>
          </w:rPr>
          <w:t>16</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0" w:history="1">
        <w:r w:rsidR="00790C3D" w:rsidRPr="003D57A9">
          <w:rPr>
            <w:rStyle w:val="Hipercze"/>
            <w:noProof/>
            <w14:scene3d>
              <w14:camera w14:prst="orthographicFront"/>
              <w14:lightRig w14:rig="threePt" w14:dir="t">
                <w14:rot w14:lat="0" w14:lon="0" w14:rev="0"/>
              </w14:lightRig>
            </w14:scene3d>
          </w:rPr>
          <w:t>3</w:t>
        </w:r>
        <w:r w:rsidR="00404423">
          <w:rPr>
            <w:rStyle w:val="Hipercze"/>
            <w:noProof/>
            <w14:scene3d>
              <w14:camera w14:prst="orthographicFront"/>
              <w14:lightRig w14:rig="threePt" w14:dir="t">
                <w14:rot w14:lat="0" w14:lon="0" w14:rev="0"/>
              </w14:lightRig>
            </w14:scene3d>
          </w:rPr>
          <w:t>1</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Opis kryteriów wraz z podaniem ich znaczenia oraz opis sposobu oceny ofert.</w:t>
        </w:r>
        <w:r w:rsidR="00790C3D">
          <w:rPr>
            <w:noProof/>
            <w:webHidden/>
          </w:rPr>
          <w:tab/>
        </w:r>
        <w:r w:rsidR="00790C3D">
          <w:rPr>
            <w:noProof/>
            <w:webHidden/>
          </w:rPr>
          <w:fldChar w:fldCharType="begin"/>
        </w:r>
        <w:r w:rsidR="00790C3D">
          <w:rPr>
            <w:noProof/>
            <w:webHidden/>
          </w:rPr>
          <w:instrText xml:space="preserve"> PAGEREF _Toc501004620 \h </w:instrText>
        </w:r>
        <w:r w:rsidR="00790C3D">
          <w:rPr>
            <w:noProof/>
            <w:webHidden/>
          </w:rPr>
        </w:r>
        <w:r w:rsidR="00790C3D">
          <w:rPr>
            <w:noProof/>
            <w:webHidden/>
          </w:rPr>
          <w:fldChar w:fldCharType="separate"/>
        </w:r>
        <w:r w:rsidR="00FE0678">
          <w:rPr>
            <w:noProof/>
            <w:webHidden/>
          </w:rPr>
          <w:t>16</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1" w:history="1">
        <w:r w:rsidR="00790C3D" w:rsidRPr="003D57A9">
          <w:rPr>
            <w:rStyle w:val="Hipercze"/>
            <w:noProof/>
            <w14:scene3d>
              <w14:camera w14:prst="orthographicFront"/>
              <w14:lightRig w14:rig="threePt" w14:dir="t">
                <w14:rot w14:lat="0" w14:lon="0" w14:rev="0"/>
              </w14:lightRig>
            </w14:scene3d>
          </w:rPr>
          <w:t>3</w:t>
        </w:r>
        <w:r w:rsidR="00404423">
          <w:rPr>
            <w:rStyle w:val="Hipercze"/>
            <w:noProof/>
            <w14:scene3d>
              <w14:camera w14:prst="orthographicFront"/>
              <w14:lightRig w14:rig="threePt" w14:dir="t">
                <w14:rot w14:lat="0" w14:lon="0" w14:rev="0"/>
              </w14:lightRig>
            </w14:scene3d>
          </w:rPr>
          <w:t>2</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Informacje o formalnościach, jakie powinny zostać dopełnione po wyborze oferty w celu zawarcia umowy</w:t>
        </w:r>
        <w:r w:rsidR="00790C3D">
          <w:rPr>
            <w:noProof/>
            <w:webHidden/>
          </w:rPr>
          <w:tab/>
        </w:r>
        <w:r w:rsidR="00790C3D">
          <w:rPr>
            <w:noProof/>
            <w:webHidden/>
          </w:rPr>
          <w:fldChar w:fldCharType="begin"/>
        </w:r>
        <w:r w:rsidR="00790C3D">
          <w:rPr>
            <w:noProof/>
            <w:webHidden/>
          </w:rPr>
          <w:instrText xml:space="preserve"> PAGEREF _Toc501004621 \h </w:instrText>
        </w:r>
        <w:r w:rsidR="00790C3D">
          <w:rPr>
            <w:noProof/>
            <w:webHidden/>
          </w:rPr>
        </w:r>
        <w:r w:rsidR="00790C3D">
          <w:rPr>
            <w:noProof/>
            <w:webHidden/>
          </w:rPr>
          <w:fldChar w:fldCharType="separate"/>
        </w:r>
        <w:r w:rsidR="00FE0678">
          <w:rPr>
            <w:noProof/>
            <w:webHidden/>
          </w:rPr>
          <w:t>17</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2" w:history="1">
        <w:r w:rsidR="00404423">
          <w:rPr>
            <w:rStyle w:val="Hipercze"/>
            <w:noProof/>
            <w14:scene3d>
              <w14:camera w14:prst="orthographicFront"/>
              <w14:lightRig w14:rig="threePt" w14:dir="t">
                <w14:rot w14:lat="0" w14:lon="0" w14:rev="0"/>
              </w14:lightRig>
            </w14:scene3d>
          </w:rPr>
          <w:t>33</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Wymagania dotyczące zabezpieczenia należytego wykonania umowy</w:t>
        </w:r>
        <w:r w:rsidR="00790C3D">
          <w:rPr>
            <w:noProof/>
            <w:webHidden/>
          </w:rPr>
          <w:tab/>
        </w:r>
        <w:r w:rsidR="00790C3D">
          <w:rPr>
            <w:noProof/>
            <w:webHidden/>
          </w:rPr>
          <w:fldChar w:fldCharType="begin"/>
        </w:r>
        <w:r w:rsidR="00790C3D">
          <w:rPr>
            <w:noProof/>
            <w:webHidden/>
          </w:rPr>
          <w:instrText xml:space="preserve"> PAGEREF _Toc501004622 \h </w:instrText>
        </w:r>
        <w:r w:rsidR="00790C3D">
          <w:rPr>
            <w:noProof/>
            <w:webHidden/>
          </w:rPr>
        </w:r>
        <w:r w:rsidR="00790C3D">
          <w:rPr>
            <w:noProof/>
            <w:webHidden/>
          </w:rPr>
          <w:fldChar w:fldCharType="separate"/>
        </w:r>
        <w:r w:rsidR="00FE0678">
          <w:rPr>
            <w:noProof/>
            <w:webHidden/>
          </w:rPr>
          <w:t>18</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3" w:history="1">
        <w:r w:rsidR="00790C3D" w:rsidRPr="003D57A9">
          <w:rPr>
            <w:rStyle w:val="Hipercze"/>
            <w:noProof/>
            <w14:scene3d>
              <w14:camera w14:prst="orthographicFront"/>
              <w14:lightRig w14:rig="threePt" w14:dir="t">
                <w14:rot w14:lat="0" w14:lon="0" w14:rev="0"/>
              </w14:lightRig>
            </w14:scene3d>
          </w:rPr>
          <w:t>3</w:t>
        </w:r>
        <w:r w:rsidR="00404423">
          <w:rPr>
            <w:rStyle w:val="Hipercze"/>
            <w:noProof/>
            <w14:scene3d>
              <w14:camera w14:prst="orthographicFront"/>
              <w14:lightRig w14:rig="threePt" w14:dir="t">
                <w14:rot w14:lat="0" w14:lon="0" w14:rev="0"/>
              </w14:lightRig>
            </w14:scene3d>
          </w:rPr>
          <w:t>4</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Istotne postanowienia, które zostaną zawarte w treści umowy.</w:t>
        </w:r>
        <w:r w:rsidR="00790C3D">
          <w:rPr>
            <w:noProof/>
            <w:webHidden/>
          </w:rPr>
          <w:tab/>
        </w:r>
        <w:r w:rsidR="00790C3D">
          <w:rPr>
            <w:noProof/>
            <w:webHidden/>
          </w:rPr>
          <w:fldChar w:fldCharType="begin"/>
        </w:r>
        <w:r w:rsidR="00790C3D">
          <w:rPr>
            <w:noProof/>
            <w:webHidden/>
          </w:rPr>
          <w:instrText xml:space="preserve"> PAGEREF _Toc501004623 \h </w:instrText>
        </w:r>
        <w:r w:rsidR="00790C3D">
          <w:rPr>
            <w:noProof/>
            <w:webHidden/>
          </w:rPr>
        </w:r>
        <w:r w:rsidR="00790C3D">
          <w:rPr>
            <w:noProof/>
            <w:webHidden/>
          </w:rPr>
          <w:fldChar w:fldCharType="separate"/>
        </w:r>
        <w:r w:rsidR="00FE0678">
          <w:rPr>
            <w:noProof/>
            <w:webHidden/>
          </w:rPr>
          <w:t>19</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4" w:history="1">
        <w:r w:rsidR="00790C3D" w:rsidRPr="003D57A9">
          <w:rPr>
            <w:rStyle w:val="Hipercze"/>
            <w:noProof/>
            <w14:scene3d>
              <w14:camera w14:prst="orthographicFront"/>
              <w14:lightRig w14:rig="threePt" w14:dir="t">
                <w14:rot w14:lat="0" w14:lon="0" w14:rev="0"/>
              </w14:lightRig>
            </w14:scene3d>
          </w:rPr>
          <w:t>3</w:t>
        </w:r>
        <w:r w:rsidR="00404423">
          <w:rPr>
            <w:rStyle w:val="Hipercze"/>
            <w:noProof/>
            <w14:scene3d>
              <w14:camera w14:prst="orthographicFront"/>
              <w14:lightRig w14:rig="threePt" w14:dir="t">
                <w14:rot w14:lat="0" w14:lon="0" w14:rev="0"/>
              </w14:lightRig>
            </w14:scene3d>
          </w:rPr>
          <w:t>5</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Zakres dopuszczalnych istotnych zmian postanowień zawartej umowy.</w:t>
        </w:r>
        <w:r w:rsidR="00790C3D">
          <w:rPr>
            <w:noProof/>
            <w:webHidden/>
          </w:rPr>
          <w:tab/>
        </w:r>
        <w:r w:rsidR="00790C3D">
          <w:rPr>
            <w:noProof/>
            <w:webHidden/>
          </w:rPr>
          <w:fldChar w:fldCharType="begin"/>
        </w:r>
        <w:r w:rsidR="00790C3D">
          <w:rPr>
            <w:noProof/>
            <w:webHidden/>
          </w:rPr>
          <w:instrText xml:space="preserve"> PAGEREF _Toc501004624 \h </w:instrText>
        </w:r>
        <w:r w:rsidR="00790C3D">
          <w:rPr>
            <w:noProof/>
            <w:webHidden/>
          </w:rPr>
        </w:r>
        <w:r w:rsidR="00790C3D">
          <w:rPr>
            <w:noProof/>
            <w:webHidden/>
          </w:rPr>
          <w:fldChar w:fldCharType="separate"/>
        </w:r>
        <w:r w:rsidR="00FE0678">
          <w:rPr>
            <w:noProof/>
            <w:webHidden/>
          </w:rPr>
          <w:t>19</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5" w:history="1">
        <w:r w:rsidR="00790C3D" w:rsidRPr="003D57A9">
          <w:rPr>
            <w:rStyle w:val="Hipercze"/>
            <w:noProof/>
            <w14:scene3d>
              <w14:camera w14:prst="orthographicFront"/>
              <w14:lightRig w14:rig="threePt" w14:dir="t">
                <w14:rot w14:lat="0" w14:lon="0" w14:rev="0"/>
              </w14:lightRig>
            </w14:scene3d>
          </w:rPr>
          <w:t>3</w:t>
        </w:r>
        <w:r w:rsidR="00404423">
          <w:rPr>
            <w:rStyle w:val="Hipercze"/>
            <w:noProof/>
            <w14:scene3d>
              <w14:camera w14:prst="orthographicFront"/>
              <w14:lightRig w14:rig="threePt" w14:dir="t">
                <w14:rot w14:lat="0" w14:lon="0" w14:rev="0"/>
              </w14:lightRig>
            </w14:scene3d>
          </w:rPr>
          <w:t>6</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Środki odwoławcze przysługujące oferentom</w:t>
        </w:r>
        <w:r w:rsidR="00790C3D">
          <w:rPr>
            <w:noProof/>
            <w:webHidden/>
          </w:rPr>
          <w:tab/>
        </w:r>
        <w:r w:rsidR="00790C3D">
          <w:rPr>
            <w:noProof/>
            <w:webHidden/>
          </w:rPr>
          <w:fldChar w:fldCharType="begin"/>
        </w:r>
        <w:r w:rsidR="00790C3D">
          <w:rPr>
            <w:noProof/>
            <w:webHidden/>
          </w:rPr>
          <w:instrText xml:space="preserve"> PAGEREF _Toc501004625 \h </w:instrText>
        </w:r>
        <w:r w:rsidR="00790C3D">
          <w:rPr>
            <w:noProof/>
            <w:webHidden/>
          </w:rPr>
        </w:r>
        <w:r w:rsidR="00790C3D">
          <w:rPr>
            <w:noProof/>
            <w:webHidden/>
          </w:rPr>
          <w:fldChar w:fldCharType="separate"/>
        </w:r>
        <w:r w:rsidR="00FE0678">
          <w:rPr>
            <w:noProof/>
            <w:webHidden/>
          </w:rPr>
          <w:t>19</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6" w:history="1">
        <w:r w:rsidR="00404423">
          <w:rPr>
            <w:rStyle w:val="Hipercze"/>
            <w:noProof/>
            <w14:scene3d>
              <w14:camera w14:prst="orthographicFront"/>
              <w14:lightRig w14:rig="threePt" w14:dir="t">
                <w14:rot w14:lat="0" w14:lon="0" w14:rev="0"/>
              </w14:lightRig>
            </w14:scene3d>
          </w:rPr>
          <w:t>37</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Wysokość zwrotu kosztów udziału w postępowaniu.</w:t>
        </w:r>
        <w:r w:rsidR="00790C3D">
          <w:rPr>
            <w:noProof/>
            <w:webHidden/>
          </w:rPr>
          <w:tab/>
        </w:r>
        <w:r w:rsidR="00790C3D">
          <w:rPr>
            <w:noProof/>
            <w:webHidden/>
          </w:rPr>
          <w:fldChar w:fldCharType="begin"/>
        </w:r>
        <w:r w:rsidR="00790C3D">
          <w:rPr>
            <w:noProof/>
            <w:webHidden/>
          </w:rPr>
          <w:instrText xml:space="preserve"> PAGEREF _Toc501004626 \h </w:instrText>
        </w:r>
        <w:r w:rsidR="00790C3D">
          <w:rPr>
            <w:noProof/>
            <w:webHidden/>
          </w:rPr>
        </w:r>
        <w:r w:rsidR="00790C3D">
          <w:rPr>
            <w:noProof/>
            <w:webHidden/>
          </w:rPr>
          <w:fldChar w:fldCharType="separate"/>
        </w:r>
        <w:r w:rsidR="00FE0678">
          <w:rPr>
            <w:noProof/>
            <w:webHidden/>
          </w:rPr>
          <w:t>20</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7" w:history="1">
        <w:r w:rsidR="00404423">
          <w:rPr>
            <w:rStyle w:val="Hipercze"/>
            <w:noProof/>
            <w14:scene3d>
              <w14:camera w14:prst="orthographicFront"/>
              <w14:lightRig w14:rig="threePt" w14:dir="t">
                <w14:rot w14:lat="0" w14:lon="0" w14:rev="0"/>
              </w14:lightRig>
            </w14:scene3d>
          </w:rPr>
          <w:t>38</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Maksymalna liczba wykonawców, z którymi zamawiający zawrze umowę ramową.</w:t>
        </w:r>
        <w:r w:rsidR="00790C3D">
          <w:rPr>
            <w:noProof/>
            <w:webHidden/>
          </w:rPr>
          <w:tab/>
        </w:r>
        <w:r w:rsidR="00790C3D">
          <w:rPr>
            <w:noProof/>
            <w:webHidden/>
          </w:rPr>
          <w:fldChar w:fldCharType="begin"/>
        </w:r>
        <w:r w:rsidR="00790C3D">
          <w:rPr>
            <w:noProof/>
            <w:webHidden/>
          </w:rPr>
          <w:instrText xml:space="preserve"> PAGEREF _Toc501004627 \h </w:instrText>
        </w:r>
        <w:r w:rsidR="00790C3D">
          <w:rPr>
            <w:noProof/>
            <w:webHidden/>
          </w:rPr>
        </w:r>
        <w:r w:rsidR="00790C3D">
          <w:rPr>
            <w:noProof/>
            <w:webHidden/>
          </w:rPr>
          <w:fldChar w:fldCharType="separate"/>
        </w:r>
        <w:r w:rsidR="00FE0678">
          <w:rPr>
            <w:noProof/>
            <w:webHidden/>
          </w:rPr>
          <w:t>20</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8" w:history="1">
        <w:r w:rsidR="00404423">
          <w:rPr>
            <w:rStyle w:val="Hipercze"/>
            <w:noProof/>
            <w14:scene3d>
              <w14:camera w14:prst="orthographicFront"/>
              <w14:lightRig w14:rig="threePt" w14:dir="t">
                <w14:rot w14:lat="0" w14:lon="0" w14:rev="0"/>
              </w14:lightRig>
            </w14:scene3d>
          </w:rPr>
          <w:t>39</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Informacje dotyczące przewidywanej aukcji elektronicznej.</w:t>
        </w:r>
        <w:r w:rsidR="00790C3D">
          <w:rPr>
            <w:noProof/>
            <w:webHidden/>
          </w:rPr>
          <w:tab/>
        </w:r>
        <w:r w:rsidR="00790C3D">
          <w:rPr>
            <w:noProof/>
            <w:webHidden/>
          </w:rPr>
          <w:fldChar w:fldCharType="begin"/>
        </w:r>
        <w:r w:rsidR="00790C3D">
          <w:rPr>
            <w:noProof/>
            <w:webHidden/>
          </w:rPr>
          <w:instrText xml:space="preserve"> PAGEREF _Toc501004628 \h </w:instrText>
        </w:r>
        <w:r w:rsidR="00790C3D">
          <w:rPr>
            <w:noProof/>
            <w:webHidden/>
          </w:rPr>
        </w:r>
        <w:r w:rsidR="00790C3D">
          <w:rPr>
            <w:noProof/>
            <w:webHidden/>
          </w:rPr>
          <w:fldChar w:fldCharType="separate"/>
        </w:r>
        <w:r w:rsidR="00FE0678">
          <w:rPr>
            <w:noProof/>
            <w:webHidden/>
          </w:rPr>
          <w:t>20</w:t>
        </w:r>
        <w:r w:rsidR="00790C3D">
          <w:rPr>
            <w:noProof/>
            <w:webHidden/>
          </w:rPr>
          <w:fldChar w:fldCharType="end"/>
        </w:r>
      </w:hyperlink>
    </w:p>
    <w:p w:rsidR="00790C3D" w:rsidRDefault="00C00E1B">
      <w:pPr>
        <w:pStyle w:val="Spistreci1"/>
        <w:rPr>
          <w:rFonts w:asciiTheme="minorHAnsi" w:eastAsiaTheme="minorEastAsia" w:hAnsiTheme="minorHAnsi" w:cstheme="minorBidi"/>
          <w:bCs w:val="0"/>
          <w:noProof/>
          <w:sz w:val="22"/>
        </w:rPr>
      </w:pPr>
      <w:hyperlink w:anchor="_Toc501004629" w:history="1">
        <w:r w:rsidR="00790C3D" w:rsidRPr="003D57A9">
          <w:rPr>
            <w:rStyle w:val="Hipercze"/>
            <w:noProof/>
            <w14:scene3d>
              <w14:camera w14:prst="orthographicFront"/>
              <w14:lightRig w14:rig="threePt" w14:dir="t">
                <w14:rot w14:lat="0" w14:lon="0" w14:rev="0"/>
              </w14:lightRig>
            </w14:scene3d>
          </w:rPr>
          <w:t>4</w:t>
        </w:r>
        <w:r w:rsidR="00404423">
          <w:rPr>
            <w:rStyle w:val="Hipercze"/>
            <w:noProof/>
            <w14:scene3d>
              <w14:camera w14:prst="orthographicFront"/>
              <w14:lightRig w14:rig="threePt" w14:dir="t">
                <w14:rot w14:lat="0" w14:lon="0" w14:rev="0"/>
              </w14:lightRig>
            </w14:scene3d>
          </w:rPr>
          <w:t>0</w:t>
        </w:r>
        <w:r w:rsidR="00790C3D" w:rsidRPr="003D57A9">
          <w:rPr>
            <w:rStyle w:val="Hipercze"/>
            <w:noProof/>
            <w14:scene3d>
              <w14:camera w14:prst="orthographicFront"/>
              <w14:lightRig w14:rig="threePt" w14:dir="t">
                <w14:rot w14:lat="0" w14:lon="0" w14:rev="0"/>
              </w14:lightRig>
            </w14:scene3d>
          </w:rPr>
          <w:t>.</w:t>
        </w:r>
        <w:r w:rsidR="00790C3D">
          <w:rPr>
            <w:rFonts w:asciiTheme="minorHAnsi" w:eastAsiaTheme="minorEastAsia" w:hAnsiTheme="minorHAnsi" w:cstheme="minorBidi"/>
            <w:bCs w:val="0"/>
            <w:noProof/>
            <w:sz w:val="22"/>
          </w:rPr>
          <w:tab/>
        </w:r>
        <w:r w:rsidR="00790C3D" w:rsidRPr="003D57A9">
          <w:rPr>
            <w:rStyle w:val="Hipercze"/>
            <w:noProof/>
          </w:rPr>
          <w:t>Inne istotne postanowienia</w:t>
        </w:r>
        <w:r w:rsidR="00790C3D">
          <w:rPr>
            <w:noProof/>
            <w:webHidden/>
          </w:rPr>
          <w:tab/>
        </w:r>
        <w:r w:rsidR="00790C3D">
          <w:rPr>
            <w:noProof/>
            <w:webHidden/>
          </w:rPr>
          <w:fldChar w:fldCharType="begin"/>
        </w:r>
        <w:r w:rsidR="00790C3D">
          <w:rPr>
            <w:noProof/>
            <w:webHidden/>
          </w:rPr>
          <w:instrText xml:space="preserve"> PAGEREF _Toc501004629 \h </w:instrText>
        </w:r>
        <w:r w:rsidR="00790C3D">
          <w:rPr>
            <w:noProof/>
            <w:webHidden/>
          </w:rPr>
        </w:r>
        <w:r w:rsidR="00790C3D">
          <w:rPr>
            <w:noProof/>
            <w:webHidden/>
          </w:rPr>
          <w:fldChar w:fldCharType="separate"/>
        </w:r>
        <w:r w:rsidR="00FE0678">
          <w:rPr>
            <w:noProof/>
            <w:webHidden/>
          </w:rPr>
          <w:t>20</w:t>
        </w:r>
        <w:r w:rsidR="00790C3D">
          <w:rPr>
            <w:noProof/>
            <w:webHidden/>
          </w:rPr>
          <w:fldChar w:fldCharType="end"/>
        </w:r>
      </w:hyperlink>
    </w:p>
    <w:p w:rsidR="001974E8" w:rsidRDefault="001974E8" w:rsidP="001974E8">
      <w:pPr>
        <w:spacing w:before="120" w:after="60"/>
        <w:jc w:val="both"/>
        <w:rPr>
          <w:rFonts w:asciiTheme="minorHAnsi" w:hAnsiTheme="minorHAnsi"/>
          <w:i/>
          <w:color w:val="000000"/>
          <w:sz w:val="20"/>
          <w:szCs w:val="20"/>
        </w:rPr>
        <w:sectPr w:rsidR="001974E8" w:rsidSect="006A2FFD">
          <w:type w:val="oddPage"/>
          <w:pgSz w:w="11907" w:h="16840" w:code="9"/>
          <w:pgMar w:top="851" w:right="794" w:bottom="1361" w:left="1418" w:header="709" w:footer="804" w:gutter="0"/>
          <w:cols w:space="708"/>
          <w:docGrid w:linePitch="326"/>
        </w:sectPr>
      </w:pPr>
      <w:r w:rsidRPr="00274B72">
        <w:rPr>
          <w:rFonts w:asciiTheme="minorHAnsi" w:hAnsiTheme="minorHAnsi"/>
          <w:i/>
          <w:color w:val="000000"/>
          <w:sz w:val="20"/>
          <w:szCs w:val="20"/>
        </w:rPr>
        <w:fldChar w:fldCharType="end"/>
      </w:r>
    </w:p>
    <w:p w:rsidR="001974E8" w:rsidRPr="007B4E78" w:rsidRDefault="001974E8" w:rsidP="00607339">
      <w:pPr>
        <w:spacing w:before="120" w:after="60"/>
        <w:jc w:val="center"/>
        <w:rPr>
          <w:b/>
          <w:sz w:val="26"/>
          <w:szCs w:val="26"/>
          <w:u w:val="single"/>
        </w:rPr>
      </w:pPr>
      <w:r w:rsidRPr="007B4E78">
        <w:rPr>
          <w:b/>
          <w:sz w:val="32"/>
          <w:szCs w:val="32"/>
          <w:u w:val="single"/>
        </w:rPr>
        <w:lastRenderedPageBreak/>
        <w:t>Część I SIWZ – informacje wstępne</w:t>
      </w:r>
    </w:p>
    <w:p w:rsidR="001974E8" w:rsidRDefault="001974E8" w:rsidP="001974E8">
      <w:pPr>
        <w:pStyle w:val="1Rozdzal"/>
        <w:shd w:val="clear" w:color="auto" w:fill="CCFFFF"/>
        <w:tabs>
          <w:tab w:val="clear" w:pos="993"/>
          <w:tab w:val="num" w:pos="709"/>
        </w:tabs>
        <w:ind w:left="709" w:hanging="709"/>
        <w:rPr>
          <w:sz w:val="26"/>
          <w:szCs w:val="26"/>
        </w:rPr>
      </w:pPr>
      <w:bookmarkStart w:id="0" w:name="_Toc488303218"/>
      <w:bookmarkStart w:id="1" w:name="_Toc501004587"/>
      <w:r w:rsidRPr="00E11E38">
        <w:t>Numer referencyjny</w:t>
      </w:r>
      <w:bookmarkEnd w:id="0"/>
      <w:bookmarkEnd w:id="1"/>
    </w:p>
    <w:p w:rsidR="001974E8" w:rsidRPr="00F22203" w:rsidRDefault="001974E8" w:rsidP="001974E8">
      <w:pPr>
        <w:ind w:left="567"/>
        <w:rPr>
          <w:b/>
          <w:i/>
          <w:iCs/>
        </w:rPr>
      </w:pPr>
      <w:r w:rsidRPr="00F22203">
        <w:t xml:space="preserve">Zainteresowani postępowaniem wykonawcy we wszystkich kontaktach z Zamawiającym powinni powoływać się na ten następujący znak: </w:t>
      </w:r>
      <w:r w:rsidR="006609AF" w:rsidRPr="006609AF">
        <w:rPr>
          <w:b/>
          <w:i/>
        </w:rPr>
        <w:t>AT II.4075.3.2018</w:t>
      </w:r>
      <w:r w:rsidRPr="006609AF">
        <w:t>.</w:t>
      </w:r>
    </w:p>
    <w:p w:rsidR="001974E8" w:rsidRPr="00A072D7" w:rsidRDefault="001974E8" w:rsidP="001974E8">
      <w:pPr>
        <w:pStyle w:val="1Rozdzal"/>
        <w:shd w:val="clear" w:color="auto" w:fill="CCFFFF"/>
        <w:tabs>
          <w:tab w:val="clear" w:pos="993"/>
          <w:tab w:val="num" w:pos="709"/>
        </w:tabs>
        <w:ind w:left="709" w:hanging="709"/>
      </w:pPr>
      <w:bookmarkStart w:id="2" w:name="_Toc488303219"/>
      <w:bookmarkStart w:id="3" w:name="_Toc501004588"/>
      <w:r w:rsidRPr="00A072D7">
        <w:t>Znaczenie niektórych użytych w dokumentach terminów</w:t>
      </w:r>
      <w:bookmarkEnd w:id="2"/>
      <w:bookmarkEnd w:id="3"/>
    </w:p>
    <w:p w:rsidR="001974E8" w:rsidRPr="009E4070" w:rsidRDefault="001974E8" w:rsidP="00011DC3">
      <w:pPr>
        <w:pStyle w:val="Pozostale"/>
        <w:numPr>
          <w:ilvl w:val="0"/>
          <w:numId w:val="21"/>
        </w:numPr>
        <w:tabs>
          <w:tab w:val="num" w:pos="567"/>
        </w:tabs>
        <w:spacing w:line="240" w:lineRule="auto"/>
        <w:ind w:left="567" w:hanging="567"/>
      </w:pPr>
      <w:bookmarkStart w:id="4" w:name="_Ref488396455"/>
      <w:r w:rsidRPr="009E4070">
        <w:rPr>
          <w:b/>
        </w:rPr>
        <w:t>Ustawa PZP</w:t>
      </w:r>
      <w:r w:rsidRPr="009E4070">
        <w:t xml:space="preserve"> </w:t>
      </w:r>
      <w:r w:rsidRPr="00113758">
        <w:rPr>
          <w:i w:val="0"/>
        </w:rPr>
        <w:t>– Ustawa z dnia 29 stycznia 2004 roku</w:t>
      </w:r>
      <w:r w:rsidRPr="009E4070">
        <w:t xml:space="preserve"> Prawo zamówień publicznych</w:t>
      </w:r>
      <w:r w:rsidRPr="00113758">
        <w:rPr>
          <w:i w:val="0"/>
        </w:rPr>
        <w:t xml:space="preserve"> (</w:t>
      </w:r>
      <w:r w:rsidRPr="00CC46A4">
        <w:rPr>
          <w:i w:val="0"/>
        </w:rPr>
        <w:t xml:space="preserve">Dz. U. </w:t>
      </w:r>
      <w:proofErr w:type="gramStart"/>
      <w:r w:rsidRPr="00CC46A4">
        <w:rPr>
          <w:i w:val="0"/>
        </w:rPr>
        <w:t>z</w:t>
      </w:r>
      <w:proofErr w:type="gramEnd"/>
      <w:r w:rsidRPr="00CC46A4">
        <w:rPr>
          <w:i w:val="0"/>
        </w:rPr>
        <w:t xml:space="preserve"> 2017 r. poz. 1579</w:t>
      </w:r>
      <w:r w:rsidR="005F4DAE">
        <w:rPr>
          <w:i w:val="0"/>
        </w:rPr>
        <w:t xml:space="preserve"> z </w:t>
      </w:r>
      <w:proofErr w:type="spellStart"/>
      <w:r w:rsidR="005F4DAE">
        <w:rPr>
          <w:i w:val="0"/>
        </w:rPr>
        <w:t>późn</w:t>
      </w:r>
      <w:proofErr w:type="spellEnd"/>
      <w:r w:rsidR="005F4DAE">
        <w:rPr>
          <w:i w:val="0"/>
        </w:rPr>
        <w:t xml:space="preserve">. </w:t>
      </w:r>
      <w:proofErr w:type="gramStart"/>
      <w:r w:rsidR="005F4DAE">
        <w:rPr>
          <w:i w:val="0"/>
        </w:rPr>
        <w:t>zm</w:t>
      </w:r>
      <w:proofErr w:type="gramEnd"/>
      <w:r w:rsidR="005F4DAE">
        <w:rPr>
          <w:i w:val="0"/>
        </w:rPr>
        <w:t>.</w:t>
      </w:r>
      <w:r w:rsidRPr="00113758">
        <w:rPr>
          <w:i w:val="0"/>
        </w:rPr>
        <w:t>).</w:t>
      </w:r>
      <w:bookmarkEnd w:id="4"/>
    </w:p>
    <w:p w:rsidR="001974E8" w:rsidRPr="009E4070" w:rsidRDefault="001974E8" w:rsidP="00011DC3">
      <w:pPr>
        <w:pStyle w:val="Pozostale"/>
        <w:numPr>
          <w:ilvl w:val="0"/>
          <w:numId w:val="21"/>
        </w:numPr>
        <w:tabs>
          <w:tab w:val="num" w:pos="567"/>
        </w:tabs>
        <w:spacing w:line="240" w:lineRule="auto"/>
        <w:ind w:left="567" w:hanging="567"/>
      </w:pPr>
      <w:r w:rsidRPr="009E4070">
        <w:rPr>
          <w:b/>
        </w:rPr>
        <w:t>KC</w:t>
      </w:r>
      <w:r w:rsidRPr="009E4070">
        <w:t xml:space="preserve"> – </w:t>
      </w:r>
      <w:r w:rsidRPr="00113758">
        <w:rPr>
          <w:i w:val="0"/>
        </w:rPr>
        <w:t xml:space="preserve">Ustawa z dnia 23 kwietnia 1964 roku, </w:t>
      </w:r>
      <w:r w:rsidRPr="00113758">
        <w:t>Kodeks cywilny</w:t>
      </w:r>
      <w:r>
        <w:rPr>
          <w:i w:val="0"/>
        </w:rPr>
        <w:t xml:space="preserve"> </w:t>
      </w:r>
      <w:r w:rsidRPr="00113758">
        <w:rPr>
          <w:i w:val="0"/>
        </w:rPr>
        <w:t xml:space="preserve">(Dz. U. </w:t>
      </w:r>
      <w:proofErr w:type="gramStart"/>
      <w:r w:rsidRPr="00113758">
        <w:rPr>
          <w:i w:val="0"/>
        </w:rPr>
        <w:t>z</w:t>
      </w:r>
      <w:proofErr w:type="gramEnd"/>
      <w:r w:rsidRPr="00113758">
        <w:rPr>
          <w:i w:val="0"/>
        </w:rPr>
        <w:t xml:space="preserve"> 201</w:t>
      </w:r>
      <w:r w:rsidR="0050166C">
        <w:rPr>
          <w:i w:val="0"/>
        </w:rPr>
        <w:t>7</w:t>
      </w:r>
      <w:r w:rsidRPr="00113758">
        <w:rPr>
          <w:i w:val="0"/>
        </w:rPr>
        <w:t xml:space="preserve">, poz. 380 z </w:t>
      </w:r>
      <w:proofErr w:type="spellStart"/>
      <w:r w:rsidRPr="00113758">
        <w:rPr>
          <w:i w:val="0"/>
        </w:rPr>
        <w:t>późn</w:t>
      </w:r>
      <w:proofErr w:type="spellEnd"/>
      <w:r w:rsidRPr="00113758">
        <w:rPr>
          <w:i w:val="0"/>
        </w:rPr>
        <w:t xml:space="preserve">. </w:t>
      </w:r>
      <w:proofErr w:type="gramStart"/>
      <w:r w:rsidRPr="00113758">
        <w:rPr>
          <w:i w:val="0"/>
        </w:rPr>
        <w:t>zm</w:t>
      </w:r>
      <w:proofErr w:type="gramEnd"/>
      <w:r w:rsidRPr="00113758">
        <w:rPr>
          <w:i w:val="0"/>
        </w:rPr>
        <w:t xml:space="preserve">.). </w:t>
      </w:r>
    </w:p>
    <w:p w:rsidR="001974E8" w:rsidRPr="00113758" w:rsidRDefault="001974E8" w:rsidP="00011DC3">
      <w:pPr>
        <w:pStyle w:val="Pozostale"/>
        <w:numPr>
          <w:ilvl w:val="0"/>
          <w:numId w:val="21"/>
        </w:numPr>
        <w:tabs>
          <w:tab w:val="num" w:pos="567"/>
        </w:tabs>
        <w:spacing w:line="240" w:lineRule="auto"/>
        <w:ind w:left="567" w:hanging="567"/>
        <w:rPr>
          <w:i w:val="0"/>
        </w:rPr>
      </w:pPr>
      <w:bookmarkStart w:id="5" w:name="_Ref488399511"/>
      <w:r w:rsidRPr="009E4070">
        <w:rPr>
          <w:b/>
        </w:rPr>
        <w:t>Kodeks pracy</w:t>
      </w:r>
      <w:r w:rsidRPr="00113758">
        <w:rPr>
          <w:i w:val="0"/>
        </w:rPr>
        <w:t xml:space="preserve"> – Ustawa z dnia 26 czerwca 1974 roku </w:t>
      </w:r>
      <w:r w:rsidRPr="00113758">
        <w:t>Kodeks pracy</w:t>
      </w:r>
      <w:r w:rsidRPr="00113758">
        <w:rPr>
          <w:i w:val="0"/>
        </w:rPr>
        <w:t xml:space="preserve"> (Dz. U z 2016 r. poz. 1666</w:t>
      </w:r>
      <w:r w:rsidR="00B72BA1" w:rsidRPr="00B72BA1">
        <w:rPr>
          <w:i w:val="0"/>
        </w:rPr>
        <w:t xml:space="preserve"> </w:t>
      </w:r>
      <w:r w:rsidR="00B72BA1" w:rsidRPr="00113758">
        <w:rPr>
          <w:i w:val="0"/>
        </w:rPr>
        <w:t>i </w:t>
      </w:r>
      <w:proofErr w:type="spellStart"/>
      <w:r w:rsidR="00B72BA1" w:rsidRPr="00113758">
        <w:rPr>
          <w:i w:val="0"/>
        </w:rPr>
        <w:t>późn</w:t>
      </w:r>
      <w:proofErr w:type="spellEnd"/>
      <w:r w:rsidR="00B72BA1" w:rsidRPr="00113758">
        <w:rPr>
          <w:i w:val="0"/>
        </w:rPr>
        <w:t>. </w:t>
      </w:r>
      <w:proofErr w:type="gramStart"/>
      <w:r w:rsidR="00B72BA1" w:rsidRPr="00113758">
        <w:rPr>
          <w:i w:val="0"/>
        </w:rPr>
        <w:t>zm</w:t>
      </w:r>
      <w:proofErr w:type="gramEnd"/>
      <w:r w:rsidR="00B72BA1" w:rsidRPr="00113758">
        <w:rPr>
          <w:i w:val="0"/>
        </w:rPr>
        <w:t>.).</w:t>
      </w:r>
      <w:bookmarkEnd w:id="5"/>
      <w:r w:rsidRPr="00113758">
        <w:rPr>
          <w:i w:val="0"/>
        </w:rPr>
        <w:t xml:space="preserve"> </w:t>
      </w:r>
    </w:p>
    <w:p w:rsidR="001974E8" w:rsidRPr="009E4070" w:rsidRDefault="001974E8" w:rsidP="00011DC3">
      <w:pPr>
        <w:pStyle w:val="Pozostale"/>
        <w:numPr>
          <w:ilvl w:val="0"/>
          <w:numId w:val="21"/>
        </w:numPr>
        <w:tabs>
          <w:tab w:val="num" w:pos="567"/>
        </w:tabs>
        <w:spacing w:line="240" w:lineRule="auto"/>
        <w:ind w:left="567" w:hanging="567"/>
      </w:pPr>
      <w:bookmarkStart w:id="6" w:name="_Ref488404244"/>
      <w:r w:rsidRPr="009E4070">
        <w:rPr>
          <w:b/>
        </w:rPr>
        <w:t>Ustawa o podatku VAT</w:t>
      </w:r>
      <w:r w:rsidRPr="00113758">
        <w:rPr>
          <w:i w:val="0"/>
        </w:rPr>
        <w:t xml:space="preserve"> – Ustawa z dnia 11 marca 2004 roku </w:t>
      </w:r>
      <w:r w:rsidRPr="00113758">
        <w:t>o podatku od towarów i usług</w:t>
      </w:r>
      <w:r w:rsidRPr="00113758">
        <w:rPr>
          <w:i w:val="0"/>
        </w:rPr>
        <w:t xml:space="preserve"> (Dz. U. </w:t>
      </w:r>
      <w:proofErr w:type="gramStart"/>
      <w:r w:rsidRPr="00113758">
        <w:rPr>
          <w:i w:val="0"/>
        </w:rPr>
        <w:t>z</w:t>
      </w:r>
      <w:proofErr w:type="gramEnd"/>
      <w:r w:rsidRPr="00113758">
        <w:rPr>
          <w:i w:val="0"/>
        </w:rPr>
        <w:t> 2016 r Nr 710 i </w:t>
      </w:r>
      <w:proofErr w:type="spellStart"/>
      <w:r w:rsidRPr="00113758">
        <w:rPr>
          <w:i w:val="0"/>
        </w:rPr>
        <w:t>późn</w:t>
      </w:r>
      <w:proofErr w:type="spellEnd"/>
      <w:r w:rsidRPr="00113758">
        <w:rPr>
          <w:i w:val="0"/>
        </w:rPr>
        <w:t xml:space="preserve">. </w:t>
      </w:r>
      <w:proofErr w:type="gramStart"/>
      <w:r w:rsidRPr="00113758">
        <w:rPr>
          <w:i w:val="0"/>
        </w:rPr>
        <w:t>zm</w:t>
      </w:r>
      <w:proofErr w:type="gramEnd"/>
      <w:r w:rsidRPr="00113758">
        <w:rPr>
          <w:i w:val="0"/>
        </w:rPr>
        <w:t>.).</w:t>
      </w:r>
      <w:bookmarkEnd w:id="6"/>
    </w:p>
    <w:p w:rsidR="001974E8" w:rsidRDefault="001974E8" w:rsidP="00011DC3">
      <w:pPr>
        <w:pStyle w:val="Pozostale"/>
        <w:numPr>
          <w:ilvl w:val="0"/>
          <w:numId w:val="21"/>
        </w:numPr>
        <w:tabs>
          <w:tab w:val="num" w:pos="567"/>
        </w:tabs>
        <w:spacing w:line="240" w:lineRule="auto"/>
        <w:ind w:left="567" w:hanging="567"/>
        <w:rPr>
          <w:i w:val="0"/>
        </w:rPr>
      </w:pPr>
      <w:bookmarkStart w:id="7" w:name="_Ref488397414"/>
      <w:r w:rsidRPr="009E4070">
        <w:rPr>
          <w:b/>
        </w:rPr>
        <w:t>Ustawy o utworzeniu Polskiej Agencji Rozwoju Przedsiębiorczości</w:t>
      </w:r>
      <w:r w:rsidRPr="00113758">
        <w:rPr>
          <w:i w:val="0"/>
        </w:rPr>
        <w:t xml:space="preserve"> – Ustawa z dnia z dnia 9 listopada 2000 roku o </w:t>
      </w:r>
      <w:r w:rsidRPr="00113758">
        <w:t>utworzeniu Polskiej Agencji Rozwoju Przedsiębiorczości</w:t>
      </w:r>
      <w:r w:rsidRPr="00113758">
        <w:rPr>
          <w:i w:val="0"/>
        </w:rPr>
        <w:t xml:space="preserve"> (Dz. U. </w:t>
      </w:r>
      <w:proofErr w:type="gramStart"/>
      <w:r w:rsidRPr="00113758">
        <w:rPr>
          <w:i w:val="0"/>
        </w:rPr>
        <w:t>z</w:t>
      </w:r>
      <w:proofErr w:type="gramEnd"/>
      <w:r w:rsidRPr="00113758">
        <w:rPr>
          <w:i w:val="0"/>
        </w:rPr>
        <w:t xml:space="preserve"> 2016 r. poz. 359)</w:t>
      </w:r>
      <w:r>
        <w:rPr>
          <w:i w:val="0"/>
        </w:rPr>
        <w:t>.</w:t>
      </w:r>
      <w:bookmarkEnd w:id="7"/>
    </w:p>
    <w:p w:rsidR="001974E8" w:rsidRDefault="001974E8" w:rsidP="00011DC3">
      <w:pPr>
        <w:pStyle w:val="Pozostale"/>
        <w:numPr>
          <w:ilvl w:val="0"/>
          <w:numId w:val="21"/>
        </w:numPr>
        <w:tabs>
          <w:tab w:val="num" w:pos="567"/>
        </w:tabs>
        <w:spacing w:line="240" w:lineRule="auto"/>
        <w:ind w:left="567" w:hanging="567"/>
        <w:rPr>
          <w:i w:val="0"/>
        </w:rPr>
      </w:pPr>
      <w:r w:rsidRPr="00903E8D">
        <w:rPr>
          <w:b/>
        </w:rPr>
        <w:t>Prawo pocztowe</w:t>
      </w:r>
      <w:r w:rsidRPr="00903E8D">
        <w:rPr>
          <w:i w:val="0"/>
        </w:rPr>
        <w:t xml:space="preserve"> – ustawa z dnia 23 listopada 2012 r. </w:t>
      </w:r>
      <w:r w:rsidRPr="00113758">
        <w:t>Prawo pocztowe</w:t>
      </w:r>
      <w:r w:rsidRPr="00903E8D">
        <w:rPr>
          <w:i w:val="0"/>
        </w:rPr>
        <w:t xml:space="preserve"> (Dz. U. </w:t>
      </w:r>
      <w:proofErr w:type="gramStart"/>
      <w:r w:rsidRPr="00903E8D">
        <w:rPr>
          <w:i w:val="0"/>
        </w:rPr>
        <w:t>z</w:t>
      </w:r>
      <w:proofErr w:type="gramEnd"/>
      <w:r w:rsidRPr="00903E8D">
        <w:rPr>
          <w:i w:val="0"/>
        </w:rPr>
        <w:t xml:space="preserve"> 2012 r. poz. 1529 i </w:t>
      </w:r>
      <w:proofErr w:type="spellStart"/>
      <w:r w:rsidRPr="00903E8D">
        <w:rPr>
          <w:i w:val="0"/>
        </w:rPr>
        <w:t>późn</w:t>
      </w:r>
      <w:proofErr w:type="spellEnd"/>
      <w:r w:rsidRPr="00903E8D">
        <w:rPr>
          <w:i w:val="0"/>
        </w:rPr>
        <w:t>.</w:t>
      </w:r>
      <w:r>
        <w:rPr>
          <w:i w:val="0"/>
        </w:rPr>
        <w:t> </w:t>
      </w:r>
      <w:proofErr w:type="gramStart"/>
      <w:r w:rsidRPr="00903E8D">
        <w:rPr>
          <w:i w:val="0"/>
        </w:rPr>
        <w:t>zm</w:t>
      </w:r>
      <w:proofErr w:type="gramEnd"/>
      <w:r w:rsidRPr="00903E8D">
        <w:rPr>
          <w:i w:val="0"/>
        </w:rPr>
        <w:t>.).</w:t>
      </w:r>
    </w:p>
    <w:p w:rsidR="001974E8" w:rsidRPr="00903E8D" w:rsidRDefault="001974E8" w:rsidP="00011DC3">
      <w:pPr>
        <w:pStyle w:val="Pozostale"/>
        <w:numPr>
          <w:ilvl w:val="0"/>
          <w:numId w:val="21"/>
        </w:numPr>
        <w:tabs>
          <w:tab w:val="num" w:pos="567"/>
        </w:tabs>
        <w:spacing w:line="240" w:lineRule="auto"/>
        <w:ind w:left="567" w:hanging="567"/>
        <w:rPr>
          <w:i w:val="0"/>
        </w:rPr>
      </w:pPr>
      <w:r w:rsidRPr="00903E8D">
        <w:rPr>
          <w:b/>
        </w:rPr>
        <w:t>Ustawa o świadczeniu usług drogą elektroniczną</w:t>
      </w:r>
      <w:r w:rsidRPr="00903E8D">
        <w:rPr>
          <w:i w:val="0"/>
        </w:rPr>
        <w:t>- ustaw</w:t>
      </w:r>
      <w:r w:rsidR="00624B3A">
        <w:rPr>
          <w:i w:val="0"/>
        </w:rPr>
        <w:t>a</w:t>
      </w:r>
      <w:r w:rsidRPr="00903E8D">
        <w:rPr>
          <w:i w:val="0"/>
        </w:rPr>
        <w:t xml:space="preserve"> z dnia 18 lipca 2002 r. </w:t>
      </w:r>
      <w:r w:rsidRPr="00903E8D">
        <w:t>o świadczeniu usług drogą elektroniczną</w:t>
      </w:r>
      <w:r w:rsidRPr="00903E8D">
        <w:rPr>
          <w:i w:val="0"/>
        </w:rPr>
        <w:t xml:space="preserve"> (Dz. U. </w:t>
      </w:r>
      <w:proofErr w:type="gramStart"/>
      <w:r w:rsidRPr="00903E8D">
        <w:rPr>
          <w:i w:val="0"/>
        </w:rPr>
        <w:t>z</w:t>
      </w:r>
      <w:proofErr w:type="gramEnd"/>
      <w:r w:rsidRPr="00903E8D">
        <w:rPr>
          <w:i w:val="0"/>
        </w:rPr>
        <w:t xml:space="preserve"> 2013 r. poz. 1422 z </w:t>
      </w:r>
      <w:proofErr w:type="spellStart"/>
      <w:r w:rsidRPr="00903E8D">
        <w:rPr>
          <w:i w:val="0"/>
        </w:rPr>
        <w:t>późn</w:t>
      </w:r>
      <w:proofErr w:type="spellEnd"/>
      <w:r w:rsidRPr="00903E8D">
        <w:rPr>
          <w:i w:val="0"/>
        </w:rPr>
        <w:t xml:space="preserve">. </w:t>
      </w:r>
      <w:proofErr w:type="gramStart"/>
      <w:r w:rsidRPr="00903E8D">
        <w:rPr>
          <w:i w:val="0"/>
        </w:rPr>
        <w:t>zm</w:t>
      </w:r>
      <w:proofErr w:type="gramEnd"/>
      <w:r w:rsidRPr="00903E8D">
        <w:rPr>
          <w:i w:val="0"/>
        </w:rPr>
        <w:t>.).</w:t>
      </w:r>
    </w:p>
    <w:p w:rsidR="001974E8" w:rsidRPr="00832B8D" w:rsidRDefault="001974E8" w:rsidP="00011DC3">
      <w:pPr>
        <w:pStyle w:val="Pozostale"/>
        <w:numPr>
          <w:ilvl w:val="0"/>
          <w:numId w:val="21"/>
        </w:numPr>
        <w:tabs>
          <w:tab w:val="num" w:pos="567"/>
        </w:tabs>
        <w:spacing w:line="240" w:lineRule="auto"/>
        <w:ind w:left="567" w:hanging="567"/>
      </w:pPr>
      <w:bookmarkStart w:id="8" w:name="_Ref488403398"/>
      <w:r w:rsidRPr="009E4070">
        <w:rPr>
          <w:b/>
        </w:rPr>
        <w:t>Rozporządzenie w sprawie dokumentów</w:t>
      </w:r>
      <w:r w:rsidRPr="009E4070">
        <w:t xml:space="preserve"> – rozporządzenie Prezesa Rady Ministrów z dnia 26 lipca 2016 roku w sprawie rodzajów dokumentów, jakich może żądać zamawiający do wykonawców w postępowaniach o udzielenie zamówienia (Dz. U. </w:t>
      </w:r>
      <w:proofErr w:type="gramStart"/>
      <w:r w:rsidRPr="009E4070">
        <w:t>z</w:t>
      </w:r>
      <w:proofErr w:type="gramEnd"/>
      <w:r w:rsidRPr="009E4070">
        <w:t xml:space="preserve"> 2016 r. poz. 1126).</w:t>
      </w:r>
      <w:bookmarkEnd w:id="8"/>
      <w:r w:rsidRPr="009E4070">
        <w:t xml:space="preserve"> </w:t>
      </w:r>
    </w:p>
    <w:p w:rsidR="001974E8" w:rsidRPr="009E4070" w:rsidRDefault="001974E8" w:rsidP="001974E8">
      <w:pPr>
        <w:pStyle w:val="Pozostale"/>
        <w:tabs>
          <w:tab w:val="clear" w:pos="851"/>
        </w:tabs>
        <w:spacing w:line="240" w:lineRule="auto"/>
        <w:ind w:left="425" w:firstLine="0"/>
      </w:pPr>
      <w:proofErr w:type="gramStart"/>
      <w:r w:rsidRPr="009E4070">
        <w:t>oraz</w:t>
      </w:r>
      <w:proofErr w:type="gramEnd"/>
    </w:p>
    <w:p w:rsidR="001974E8" w:rsidRPr="009E4070" w:rsidRDefault="001974E8" w:rsidP="00011DC3">
      <w:pPr>
        <w:pStyle w:val="Pozostale"/>
        <w:numPr>
          <w:ilvl w:val="0"/>
          <w:numId w:val="21"/>
        </w:numPr>
        <w:tabs>
          <w:tab w:val="num" w:pos="567"/>
        </w:tabs>
        <w:spacing w:line="240" w:lineRule="auto"/>
        <w:ind w:left="567" w:hanging="425"/>
        <w:jc w:val="left"/>
      </w:pPr>
      <w:r w:rsidRPr="009E4070">
        <w:rPr>
          <w:b/>
        </w:rPr>
        <w:t>Wykonawca</w:t>
      </w:r>
      <w:r w:rsidRPr="009E4070">
        <w:t xml:space="preserve"> – wykonawca w rozumieniu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9E4070">
        <w:t>.</w:t>
      </w:r>
    </w:p>
    <w:p w:rsidR="001974E8" w:rsidRPr="009E4070" w:rsidRDefault="001974E8" w:rsidP="00011DC3">
      <w:pPr>
        <w:pStyle w:val="Pozostale"/>
        <w:numPr>
          <w:ilvl w:val="0"/>
          <w:numId w:val="21"/>
        </w:numPr>
        <w:tabs>
          <w:tab w:val="num" w:pos="567"/>
        </w:tabs>
        <w:spacing w:line="240" w:lineRule="auto"/>
        <w:ind w:left="567" w:hanging="425"/>
      </w:pPr>
      <w:r w:rsidRPr="009E4070">
        <w:rPr>
          <w:b/>
        </w:rPr>
        <w:t>Zamawiający</w:t>
      </w:r>
      <w:r w:rsidRPr="009E4070">
        <w:t xml:space="preserve"> – </w:t>
      </w:r>
      <w:r w:rsidR="00481410">
        <w:t>Gminy Zarząd Obsługi Jednostek</w:t>
      </w:r>
    </w:p>
    <w:p w:rsidR="001974E8" w:rsidRPr="00F20A40" w:rsidRDefault="001974E8" w:rsidP="00011DC3">
      <w:pPr>
        <w:pStyle w:val="Pozostale"/>
        <w:numPr>
          <w:ilvl w:val="0"/>
          <w:numId w:val="21"/>
        </w:numPr>
        <w:tabs>
          <w:tab w:val="num" w:pos="567"/>
        </w:tabs>
        <w:spacing w:line="240" w:lineRule="auto"/>
        <w:ind w:left="567" w:hanging="425"/>
        <w:rPr>
          <w:b/>
        </w:rPr>
      </w:pPr>
      <w:bookmarkStart w:id="9" w:name="_Ref492892151"/>
      <w:r w:rsidRPr="00A072D7">
        <w:rPr>
          <w:b/>
        </w:rPr>
        <w:t>Specyfikacja istotnych warunków zamówienia</w:t>
      </w:r>
      <w:r w:rsidRPr="00CA789B">
        <w:t xml:space="preserve"> (zwana również </w:t>
      </w:r>
      <w:r w:rsidRPr="00A072D7">
        <w:rPr>
          <w:b/>
        </w:rPr>
        <w:t>SIWZ</w:t>
      </w:r>
      <w:r w:rsidRPr="00CA789B">
        <w:t>) – dokument na podstawie, którego przeprowadzona zostanie procedura wybory wykonawcy przedmiotowego postępowania, sporządzony zgodnie z przepisami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CA789B">
        <w:t>;</w:t>
      </w:r>
      <w:bookmarkStart w:id="10" w:name="_Ref492892098"/>
      <w:bookmarkEnd w:id="9"/>
    </w:p>
    <w:p w:rsidR="001974E8" w:rsidRDefault="001974E8" w:rsidP="00011DC3">
      <w:pPr>
        <w:pStyle w:val="Pozostale"/>
        <w:numPr>
          <w:ilvl w:val="0"/>
          <w:numId w:val="21"/>
        </w:numPr>
        <w:tabs>
          <w:tab w:val="num" w:pos="567"/>
        </w:tabs>
        <w:spacing w:line="240" w:lineRule="auto"/>
        <w:ind w:left="567" w:hanging="425"/>
        <w:rPr>
          <w:b/>
        </w:rPr>
      </w:pPr>
      <w:r w:rsidRPr="00A072D7">
        <w:rPr>
          <w:b/>
        </w:rPr>
        <w:t>CPV</w:t>
      </w:r>
      <w:r w:rsidRPr="00CA789B">
        <w:t xml:space="preserve"> – Wspólny Słownik Zamówień Publicznych (ang. </w:t>
      </w:r>
      <w:proofErr w:type="spellStart"/>
      <w:r w:rsidRPr="00CA789B">
        <w:t>Common</w:t>
      </w:r>
      <w:proofErr w:type="spellEnd"/>
      <w:r w:rsidRPr="00CA789B">
        <w:t xml:space="preserve"> </w:t>
      </w:r>
      <w:proofErr w:type="spellStart"/>
      <w:r w:rsidRPr="00CA789B">
        <w:t>Procurement</w:t>
      </w:r>
      <w:proofErr w:type="spellEnd"/>
      <w:r w:rsidRPr="00CA789B">
        <w:t xml:space="preserve"> </w:t>
      </w:r>
      <w:proofErr w:type="spellStart"/>
      <w:r w:rsidRPr="00CA789B">
        <w:t>Vocabulary</w:t>
      </w:r>
      <w:proofErr w:type="spellEnd"/>
      <w:r w:rsidRPr="00CA789B">
        <w:t xml:space="preserve"> – CPV) –ujednolicony system klasyfikacyjny dla zamówień publicznych, który standaryzuje oznaczenia używane przez zamawiających do opisania przedmiotu zamówienia publicznego;</w:t>
      </w:r>
      <w:bookmarkEnd w:id="10"/>
      <w:r w:rsidRPr="00A072D7">
        <w:rPr>
          <w:b/>
          <w:sz w:val="20"/>
          <w:szCs w:val="20"/>
        </w:rPr>
        <w:t xml:space="preserve"> </w:t>
      </w:r>
      <w:bookmarkStart w:id="11" w:name="_Ref492894475"/>
    </w:p>
    <w:bookmarkEnd w:id="11"/>
    <w:p w:rsidR="001974E8" w:rsidRPr="00CA4F08" w:rsidRDefault="001974E8" w:rsidP="001974E8">
      <w:pPr>
        <w:ind w:left="142"/>
        <w:jc w:val="both"/>
        <w:rPr>
          <w:b/>
          <w:i/>
        </w:rPr>
      </w:pPr>
    </w:p>
    <w:p w:rsidR="001974E8" w:rsidRPr="00CA4F08" w:rsidRDefault="001974E8" w:rsidP="001974E8">
      <w:pPr>
        <w:ind w:left="142"/>
        <w:jc w:val="both"/>
        <w:rPr>
          <w:b/>
          <w:sz w:val="16"/>
          <w:szCs w:val="16"/>
        </w:rPr>
      </w:pPr>
    </w:p>
    <w:p w:rsidR="001974E8" w:rsidRPr="00CA4F08" w:rsidRDefault="001974E8" w:rsidP="00BD049F">
      <w:pPr>
        <w:jc w:val="both"/>
        <w:rPr>
          <w:sz w:val="16"/>
          <w:szCs w:val="16"/>
        </w:rPr>
        <w:sectPr w:rsidR="001974E8" w:rsidRPr="00CA4F08" w:rsidSect="001974E8">
          <w:footerReference w:type="even" r:id="rId10"/>
          <w:footerReference w:type="default" r:id="rId11"/>
          <w:type w:val="oddPage"/>
          <w:pgSz w:w="11907" w:h="16840" w:code="9"/>
          <w:pgMar w:top="1134" w:right="794" w:bottom="1361" w:left="1418" w:header="709" w:footer="998" w:gutter="0"/>
          <w:cols w:space="708"/>
          <w:docGrid w:linePitch="326"/>
        </w:sectPr>
      </w:pPr>
    </w:p>
    <w:p w:rsidR="001974E8" w:rsidRPr="00BA4664" w:rsidRDefault="001974E8" w:rsidP="00BD049F">
      <w:pPr>
        <w:pBdr>
          <w:bottom w:val="single" w:sz="4" w:space="1" w:color="auto"/>
        </w:pBdr>
        <w:spacing w:after="120"/>
        <w:jc w:val="center"/>
        <w:rPr>
          <w:b/>
          <w:sz w:val="32"/>
          <w:szCs w:val="32"/>
        </w:rPr>
      </w:pPr>
      <w:r w:rsidRPr="00CA4F08">
        <w:rPr>
          <w:b/>
          <w:sz w:val="32"/>
          <w:szCs w:val="32"/>
        </w:rPr>
        <w:lastRenderedPageBreak/>
        <w:t>Część I</w:t>
      </w:r>
      <w:r>
        <w:rPr>
          <w:b/>
          <w:sz w:val="32"/>
          <w:szCs w:val="32"/>
        </w:rPr>
        <w:t>I</w:t>
      </w:r>
      <w:r w:rsidRPr="00CA4F08">
        <w:rPr>
          <w:b/>
          <w:sz w:val="32"/>
          <w:szCs w:val="32"/>
        </w:rPr>
        <w:t xml:space="preserve"> SIWZ – </w:t>
      </w:r>
      <w:r w:rsidRPr="00BA4664">
        <w:rPr>
          <w:b/>
          <w:sz w:val="32"/>
          <w:szCs w:val="32"/>
        </w:rPr>
        <w:t>Opis przedmiotu zamówienia</w:t>
      </w:r>
    </w:p>
    <w:p w:rsidR="001974E8" w:rsidRPr="005E744D" w:rsidRDefault="001974E8" w:rsidP="001974E8">
      <w:pPr>
        <w:pStyle w:val="1Rozdzal"/>
        <w:shd w:val="clear" w:color="auto" w:fill="CCFFFF"/>
        <w:tabs>
          <w:tab w:val="clear" w:pos="993"/>
          <w:tab w:val="num" w:pos="709"/>
        </w:tabs>
        <w:ind w:left="709" w:hanging="709"/>
      </w:pPr>
      <w:bookmarkStart w:id="12" w:name="_Toc501004589"/>
      <w:r w:rsidRPr="005E744D">
        <w:t>Nomenklatura wg Wspólnego słownika zamówień CPV</w:t>
      </w:r>
      <w:bookmarkEnd w:id="12"/>
    </w:p>
    <w:tbl>
      <w:tblPr>
        <w:tblW w:w="8941"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0"/>
        <w:gridCol w:w="7371"/>
      </w:tblGrid>
      <w:tr w:rsidR="001974E8" w:rsidRPr="00CA4F08" w:rsidTr="001974E8">
        <w:trPr>
          <w:cantSplit/>
        </w:trPr>
        <w:tc>
          <w:tcPr>
            <w:tcW w:w="8941" w:type="dxa"/>
            <w:gridSpan w:val="2"/>
            <w:vAlign w:val="center"/>
          </w:tcPr>
          <w:p w:rsidR="001974E8" w:rsidRPr="00CA4F08" w:rsidRDefault="001974E8" w:rsidP="001974E8">
            <w:r w:rsidRPr="00CA4F08">
              <w:t>Główny przedmiot</w:t>
            </w:r>
          </w:p>
        </w:tc>
      </w:tr>
      <w:tr w:rsidR="001974E8" w:rsidRPr="00CA4F08" w:rsidTr="001974E8">
        <w:trPr>
          <w:cantSplit/>
          <w:trHeight w:val="71"/>
        </w:trPr>
        <w:tc>
          <w:tcPr>
            <w:tcW w:w="1570" w:type="dxa"/>
            <w:vAlign w:val="center"/>
          </w:tcPr>
          <w:p w:rsidR="001974E8" w:rsidRPr="00CA4F08" w:rsidRDefault="009E60B1" w:rsidP="009E60B1">
            <w:r>
              <w:t>60</w:t>
            </w:r>
            <w:r w:rsidR="001974E8">
              <w:t>.</w:t>
            </w:r>
            <w:r>
              <w:t>13</w:t>
            </w:r>
            <w:r w:rsidR="001974E8">
              <w:t>.00.00-</w:t>
            </w:r>
            <w:r>
              <w:t>8</w:t>
            </w:r>
          </w:p>
        </w:tc>
        <w:tc>
          <w:tcPr>
            <w:tcW w:w="7371" w:type="dxa"/>
          </w:tcPr>
          <w:p w:rsidR="001974E8" w:rsidRPr="00CA4F08" w:rsidRDefault="009E60B1" w:rsidP="009E60B1">
            <w:pPr>
              <w:jc w:val="both"/>
            </w:pPr>
            <w:r>
              <w:t>Usługi w zakresie specjalistycznego transportu drogowego osób</w:t>
            </w:r>
          </w:p>
        </w:tc>
      </w:tr>
    </w:tbl>
    <w:p w:rsidR="001974E8" w:rsidRPr="00CA4F08" w:rsidRDefault="001974E8" w:rsidP="001974E8">
      <w:pPr>
        <w:pStyle w:val="1Rozdzal"/>
        <w:shd w:val="clear" w:color="auto" w:fill="CCFFFF"/>
        <w:tabs>
          <w:tab w:val="clear" w:pos="993"/>
          <w:tab w:val="num" w:pos="709"/>
        </w:tabs>
        <w:spacing w:before="120"/>
        <w:ind w:left="709" w:hanging="709"/>
      </w:pPr>
      <w:bookmarkStart w:id="13" w:name="_Toc501004590"/>
      <w:r w:rsidRPr="00CA4F08">
        <w:t>Opis i zakres zamówienia</w:t>
      </w:r>
      <w:bookmarkEnd w:id="13"/>
    </w:p>
    <w:p w:rsidR="001974E8" w:rsidRDefault="00C00E1B" w:rsidP="00011DC3">
      <w:pPr>
        <w:pStyle w:val="11Sekcja"/>
        <w:numPr>
          <w:ilvl w:val="1"/>
          <w:numId w:val="28"/>
        </w:numPr>
        <w:tabs>
          <w:tab w:val="left" w:pos="709"/>
        </w:tabs>
        <w:ind w:left="709" w:hanging="709"/>
      </w:pPr>
      <w:fldSimple w:instr=" INCLUDETEXT &quot;../infobaza.doc&quot; opis \* MERGEFORMAT ">
        <w:bookmarkStart w:id="14" w:name="opis"/>
        <w:r w:rsidR="001974E8" w:rsidRPr="000A0230">
          <w:t>Przedmiotem zamówie</w:t>
        </w:r>
        <w:r w:rsidR="001974E8" w:rsidRPr="00376D5C">
          <w:t>nia jest</w:t>
        </w:r>
        <w:r w:rsidR="00C3020F">
          <w:t xml:space="preserve"> świadczenie </w:t>
        </w:r>
        <w:r w:rsidR="00C3020F" w:rsidRPr="00473B56">
          <w:t>usług w zakresie dowozu dzieci niepełno</w:t>
        </w:r>
        <w:r w:rsidR="00C3020F">
          <w:t xml:space="preserve">sprawnych zamieszkałych w gminie Strzelce Opolskie </w:t>
        </w:r>
        <w:r w:rsidR="00C3020F" w:rsidRPr="00473B56">
          <w:t>do szkół, a także ich odwożenie po z</w:t>
        </w:r>
        <w:r w:rsidR="00C3020F">
          <w:t xml:space="preserve">ajęciach do miejsc zamieszkania </w:t>
        </w:r>
        <w:r w:rsidR="00177796" w:rsidRPr="00473B56">
          <w:t xml:space="preserve">codziennie </w:t>
        </w:r>
        <w:r w:rsidR="00177796">
          <w:t>za</w:t>
        </w:r>
        <w:r w:rsidR="00C3020F" w:rsidRPr="00473B56">
          <w:t xml:space="preserve"> wyjątkiem dni wolnych od zajęć szkolnych pojazdami przystosowanymi do przewozu dzieci niepełnosprawnych</w:t>
        </w:r>
        <w:bookmarkEnd w:id="14"/>
      </w:fldSimple>
      <w:r w:rsidR="00177796">
        <w:t xml:space="preserve"> w okres</w:t>
      </w:r>
      <w:r w:rsidR="00624B3A">
        <w:t xml:space="preserve">ie od 17 września 2018 r. do 31 grudnia </w:t>
      </w:r>
      <w:r w:rsidR="00177796">
        <w:t>2018 r.</w:t>
      </w:r>
      <w:r w:rsidR="00697016">
        <w:t xml:space="preserve"> (maksymalnie</w:t>
      </w:r>
      <w:r w:rsidR="00160AE8">
        <w:t xml:space="preserve"> 69</w:t>
      </w:r>
      <w:r w:rsidR="00697016">
        <w:t xml:space="preserve"> dni dowozu)</w:t>
      </w:r>
      <w:r w:rsidR="00160AE8">
        <w:t>.</w:t>
      </w:r>
    </w:p>
    <w:p w:rsidR="001974E8" w:rsidRDefault="001974E8" w:rsidP="00011DC3">
      <w:pPr>
        <w:pStyle w:val="11Sekcja"/>
        <w:numPr>
          <w:ilvl w:val="1"/>
          <w:numId w:val="28"/>
        </w:numPr>
        <w:tabs>
          <w:tab w:val="left" w:pos="709"/>
        </w:tabs>
        <w:ind w:left="709" w:hanging="709"/>
      </w:pPr>
      <w:bookmarkStart w:id="15" w:name="_Ref493061794"/>
      <w:r>
        <w:t>Szczegółowy z</w:t>
      </w:r>
      <w:r w:rsidR="00BB089D">
        <w:t>akres robót</w:t>
      </w:r>
      <w:r>
        <w:t>:</w:t>
      </w:r>
      <w:bookmarkEnd w:id="15"/>
    </w:p>
    <w:p w:rsidR="00C3020F" w:rsidRDefault="00C3020F" w:rsidP="00BB089D">
      <w:pPr>
        <w:pStyle w:val="11Sekcja"/>
        <w:numPr>
          <w:ilvl w:val="0"/>
          <w:numId w:val="0"/>
        </w:numPr>
        <w:tabs>
          <w:tab w:val="left" w:pos="709"/>
        </w:tabs>
        <w:ind w:left="709"/>
      </w:pPr>
      <w:r>
        <w:t>Przedmiot zamówienia został podzielony na 4 zadania</w:t>
      </w:r>
      <w:r w:rsidR="00177796">
        <w:t xml:space="preserve"> (części)</w:t>
      </w:r>
      <w:r>
        <w:t>:</w:t>
      </w:r>
    </w:p>
    <w:p w:rsidR="00C3020F" w:rsidRDefault="00C3020F" w:rsidP="00BB089D">
      <w:pPr>
        <w:pStyle w:val="11Sekcja"/>
        <w:numPr>
          <w:ilvl w:val="0"/>
          <w:numId w:val="0"/>
        </w:numPr>
        <w:tabs>
          <w:tab w:val="left" w:pos="709"/>
        </w:tabs>
        <w:ind w:left="709"/>
      </w:pPr>
    </w:p>
    <w:p w:rsidR="00177796" w:rsidRPr="00177796" w:rsidRDefault="00177796" w:rsidP="00177796">
      <w:pPr>
        <w:spacing w:line="259" w:lineRule="auto"/>
        <w:ind w:left="709"/>
        <w:jc w:val="both"/>
        <w:rPr>
          <w:rFonts w:asciiTheme="minorHAnsi" w:hAnsiTheme="minorHAnsi" w:cs="Arial"/>
        </w:rPr>
      </w:pPr>
      <w:r w:rsidRPr="00177796">
        <w:rPr>
          <w:rFonts w:asciiTheme="minorHAnsi" w:hAnsiTheme="minorHAnsi" w:cs="Arial"/>
          <w:b/>
        </w:rPr>
        <w:t>Część I:</w:t>
      </w:r>
      <w:r w:rsidRPr="00177796">
        <w:rPr>
          <w:rFonts w:asciiTheme="minorHAnsi" w:hAnsiTheme="minorHAnsi" w:cs="Arial"/>
        </w:rPr>
        <w:t xml:space="preserve"> dowóz jedenastu uczniów niepełnosprawnych do Zespołu Placówek Oświatowych „Ósemka” w Strzelcach Opolskich, 47-100 Strzelce Opolskie, ul. Ks. Wajdy 3, zgodnie z poniższym wykazem miejsc ustalonych dla Wykonawcy:</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Rozmierz, ul. Powstańców Śl.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Sucha, ul. Polna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Szymiszów, ul. Fabryczna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Szymiszów, ul. Dworcowa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Os. Piastów Śl.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ul. Topolowa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ul. Sosnowa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ul. Gogolińska (2 osoby),</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ul. K. Miarki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Dziewkowice, ul. Szkolna (1 osoba).</w:t>
      </w:r>
    </w:p>
    <w:p w:rsidR="00177796" w:rsidRPr="00177796" w:rsidRDefault="00177796" w:rsidP="00177796">
      <w:pPr>
        <w:ind w:left="708"/>
        <w:jc w:val="both"/>
        <w:rPr>
          <w:rFonts w:asciiTheme="minorHAnsi" w:hAnsiTheme="minorHAnsi" w:cs="Arial"/>
        </w:rPr>
      </w:pPr>
      <w:r w:rsidRPr="00177796">
        <w:rPr>
          <w:rFonts w:asciiTheme="minorHAnsi" w:hAnsiTheme="minorHAnsi" w:cs="Arial"/>
        </w:rPr>
        <w:t>Uczniowie mają wystarczającą sprawność ruchową, aby korzystać ze zwykłych siedzeń pojazdu.</w:t>
      </w:r>
    </w:p>
    <w:p w:rsidR="00177796" w:rsidRPr="00177796" w:rsidRDefault="00177796" w:rsidP="00177796">
      <w:pPr>
        <w:ind w:left="708"/>
        <w:jc w:val="both"/>
        <w:rPr>
          <w:rFonts w:asciiTheme="minorHAnsi" w:hAnsiTheme="minorHAnsi" w:cs="Arial"/>
        </w:rPr>
      </w:pPr>
    </w:p>
    <w:p w:rsidR="00177796" w:rsidRPr="00177796" w:rsidRDefault="00177796" w:rsidP="00177796">
      <w:pPr>
        <w:pStyle w:val="Akapitzlist"/>
        <w:spacing w:line="259" w:lineRule="auto"/>
        <w:jc w:val="both"/>
        <w:rPr>
          <w:rFonts w:asciiTheme="minorHAnsi" w:hAnsiTheme="minorHAnsi" w:cs="Arial"/>
        </w:rPr>
      </w:pPr>
      <w:r w:rsidRPr="00177796">
        <w:rPr>
          <w:rFonts w:asciiTheme="minorHAnsi" w:hAnsiTheme="minorHAnsi" w:cs="Arial"/>
          <w:b/>
        </w:rPr>
        <w:t>Część I</w:t>
      </w:r>
      <w:r>
        <w:rPr>
          <w:rFonts w:asciiTheme="minorHAnsi" w:hAnsiTheme="minorHAnsi" w:cs="Arial"/>
          <w:b/>
        </w:rPr>
        <w:t xml:space="preserve">I: </w:t>
      </w:r>
      <w:r w:rsidRPr="00177796">
        <w:rPr>
          <w:rFonts w:asciiTheme="minorHAnsi" w:hAnsiTheme="minorHAnsi" w:cs="Arial"/>
        </w:rPr>
        <w:t>dowóz jednego ucznia niepełnosprawnego* do Zespołu Placówek Oświatowych „Ósemka” w Strzelcach Opolskich, 47-100 Strzelce Opolskie, ul. Ks. Wajdy 3, zgodnie z poniższym wykazem miejsc ustalonych dla Wykonawcy:</w:t>
      </w:r>
    </w:p>
    <w:p w:rsidR="00177796" w:rsidRPr="00177796" w:rsidRDefault="00177796" w:rsidP="00011DC3">
      <w:pPr>
        <w:pStyle w:val="Akapitzlist"/>
        <w:numPr>
          <w:ilvl w:val="0"/>
          <w:numId w:val="37"/>
        </w:numPr>
        <w:spacing w:line="259" w:lineRule="auto"/>
        <w:jc w:val="both"/>
        <w:rPr>
          <w:rFonts w:asciiTheme="minorHAnsi" w:hAnsiTheme="minorHAnsi" w:cs="Arial"/>
        </w:rPr>
      </w:pPr>
      <w:r w:rsidRPr="00177796">
        <w:rPr>
          <w:rFonts w:asciiTheme="minorHAnsi" w:hAnsiTheme="minorHAnsi" w:cs="Arial"/>
        </w:rPr>
        <w:t>Sucha, ul. Św. Anny (1 osoba).</w:t>
      </w:r>
    </w:p>
    <w:p w:rsidR="00177796" w:rsidRPr="00177796" w:rsidRDefault="00177796" w:rsidP="00177796">
      <w:pPr>
        <w:pStyle w:val="Akapitzlist"/>
        <w:jc w:val="both"/>
        <w:rPr>
          <w:rFonts w:asciiTheme="minorHAnsi" w:hAnsiTheme="minorHAnsi" w:cs="Arial"/>
        </w:rPr>
      </w:pPr>
      <w:r w:rsidRPr="00177796">
        <w:rPr>
          <w:rFonts w:asciiTheme="minorHAnsi" w:hAnsiTheme="minorHAnsi" w:cs="Arial"/>
        </w:rPr>
        <w:t>(*dziecko ze względu na rodzaj niepełnosprawności przewożone jest w foteliku samochodowym i nie ma możliwości – również z uwagi na indywidualne zajęcia w szkole – na dowóz razem z pozostałymi dziećmi wspólnym przewozem).</w:t>
      </w:r>
    </w:p>
    <w:p w:rsidR="00177796" w:rsidRPr="00177796" w:rsidRDefault="00177796" w:rsidP="00177796">
      <w:pPr>
        <w:pStyle w:val="Akapitzlist"/>
        <w:jc w:val="both"/>
        <w:rPr>
          <w:rFonts w:asciiTheme="minorHAnsi" w:hAnsiTheme="minorHAnsi" w:cs="Arial"/>
        </w:rPr>
      </w:pPr>
    </w:p>
    <w:p w:rsidR="00177796" w:rsidRPr="00177796" w:rsidRDefault="009E60B1" w:rsidP="009E60B1">
      <w:pPr>
        <w:pStyle w:val="Akapitzlist"/>
        <w:spacing w:line="259" w:lineRule="auto"/>
        <w:jc w:val="both"/>
        <w:rPr>
          <w:rFonts w:asciiTheme="minorHAnsi" w:hAnsiTheme="minorHAnsi" w:cs="Arial"/>
        </w:rPr>
      </w:pPr>
      <w:r w:rsidRPr="00177796">
        <w:rPr>
          <w:rFonts w:asciiTheme="minorHAnsi" w:hAnsiTheme="minorHAnsi" w:cs="Arial"/>
          <w:b/>
        </w:rPr>
        <w:t xml:space="preserve">Część </w:t>
      </w:r>
      <w:r>
        <w:rPr>
          <w:rFonts w:asciiTheme="minorHAnsi" w:hAnsiTheme="minorHAnsi" w:cs="Arial"/>
          <w:b/>
        </w:rPr>
        <w:t>II</w:t>
      </w:r>
      <w:r w:rsidRPr="00177796">
        <w:rPr>
          <w:rFonts w:asciiTheme="minorHAnsi" w:hAnsiTheme="minorHAnsi" w:cs="Arial"/>
          <w:b/>
        </w:rPr>
        <w:t>I:</w:t>
      </w:r>
      <w:r w:rsidRPr="00177796">
        <w:rPr>
          <w:rFonts w:asciiTheme="minorHAnsi" w:hAnsiTheme="minorHAnsi" w:cs="Arial"/>
        </w:rPr>
        <w:t xml:space="preserve"> </w:t>
      </w:r>
      <w:r w:rsidR="00177796" w:rsidRPr="00177796">
        <w:rPr>
          <w:rFonts w:asciiTheme="minorHAnsi" w:hAnsiTheme="minorHAnsi" w:cs="Arial"/>
        </w:rPr>
        <w:t>dowóz dziewięciu uczniów niepełnosprawnych do Zespołu Niepublicznych Szkół Specjalnych w Kędzierzynie-Koźlu, 47-200 Kędzierzyn-Koźle, ul. Piastowska 19, zgodnie z poniższym wykazem miejsc ustalonych dla Wykonawcy:</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Błotnica Strzelecka, ul. Dworcowa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ul. Jordanowska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ul. Krakowska (2 osoby),</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ul. Graniczna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ul. Fabryczna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Strzelce Opolskie, ul. Osiedle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Szymiszów, ul. 1 Maja (1 osoba),</w:t>
      </w:r>
    </w:p>
    <w:p w:rsidR="00177796" w:rsidRPr="00177796" w:rsidRDefault="00177796" w:rsidP="00011DC3">
      <w:pPr>
        <w:pStyle w:val="Akapitzlist"/>
        <w:numPr>
          <w:ilvl w:val="0"/>
          <w:numId w:val="38"/>
        </w:numPr>
        <w:spacing w:line="259" w:lineRule="auto"/>
        <w:jc w:val="both"/>
        <w:rPr>
          <w:rFonts w:asciiTheme="minorHAnsi" w:hAnsiTheme="minorHAnsi" w:cs="Arial"/>
        </w:rPr>
      </w:pPr>
      <w:r w:rsidRPr="00177796">
        <w:rPr>
          <w:rFonts w:asciiTheme="minorHAnsi" w:hAnsiTheme="minorHAnsi" w:cs="Arial"/>
        </w:rPr>
        <w:t>Sucha, ul. Kościelna (1 osoba).</w:t>
      </w:r>
    </w:p>
    <w:p w:rsidR="00177796" w:rsidRPr="00177796" w:rsidRDefault="00177796" w:rsidP="00177796">
      <w:pPr>
        <w:ind w:left="708"/>
        <w:jc w:val="both"/>
        <w:rPr>
          <w:rFonts w:asciiTheme="minorHAnsi" w:hAnsiTheme="minorHAnsi" w:cs="Arial"/>
        </w:rPr>
      </w:pPr>
      <w:r w:rsidRPr="00177796">
        <w:rPr>
          <w:rFonts w:asciiTheme="minorHAnsi" w:hAnsiTheme="minorHAnsi" w:cs="Arial"/>
        </w:rPr>
        <w:t>Uczniowie mają wystarczającą sprawność ruchową, aby korzystać ze zwykłych siedzeń pojazdu.</w:t>
      </w:r>
    </w:p>
    <w:p w:rsidR="00177796" w:rsidRPr="00177796" w:rsidRDefault="00177796" w:rsidP="00177796">
      <w:pPr>
        <w:ind w:left="708"/>
        <w:jc w:val="both"/>
        <w:rPr>
          <w:rFonts w:asciiTheme="minorHAnsi" w:hAnsiTheme="minorHAnsi" w:cs="Arial"/>
        </w:rPr>
      </w:pPr>
    </w:p>
    <w:p w:rsidR="00177796" w:rsidRPr="00177796" w:rsidRDefault="009E60B1" w:rsidP="009E60B1">
      <w:pPr>
        <w:pStyle w:val="Akapitzlist"/>
        <w:spacing w:line="259" w:lineRule="auto"/>
        <w:jc w:val="both"/>
        <w:rPr>
          <w:rFonts w:asciiTheme="minorHAnsi" w:hAnsiTheme="minorHAnsi" w:cs="Arial"/>
        </w:rPr>
      </w:pPr>
      <w:r w:rsidRPr="00177796">
        <w:rPr>
          <w:rFonts w:asciiTheme="minorHAnsi" w:hAnsiTheme="minorHAnsi" w:cs="Arial"/>
          <w:b/>
        </w:rPr>
        <w:t>Część I</w:t>
      </w:r>
      <w:r>
        <w:rPr>
          <w:rFonts w:asciiTheme="minorHAnsi" w:hAnsiTheme="minorHAnsi" w:cs="Arial"/>
          <w:b/>
        </w:rPr>
        <w:t xml:space="preserve">V: </w:t>
      </w:r>
      <w:r w:rsidR="00177796" w:rsidRPr="00177796">
        <w:rPr>
          <w:rFonts w:asciiTheme="minorHAnsi" w:hAnsiTheme="minorHAnsi" w:cs="Arial"/>
        </w:rPr>
        <w:t>dowóz dwóch uczniów niepełnosprawnych do Publicznej Szkoły Podstawowej nr 3 w Zdzieszowicach, 47-330 Zdzieszowice, ul. Nowa 3, zgodnie z poniższym wykazem miejsc ustalonych dla Wykonawcy:</w:t>
      </w:r>
    </w:p>
    <w:p w:rsidR="00177796" w:rsidRPr="00177796" w:rsidRDefault="00177796" w:rsidP="00011DC3">
      <w:pPr>
        <w:pStyle w:val="Akapitzlist"/>
        <w:numPr>
          <w:ilvl w:val="0"/>
          <w:numId w:val="37"/>
        </w:numPr>
        <w:spacing w:line="259" w:lineRule="auto"/>
        <w:jc w:val="both"/>
        <w:rPr>
          <w:rFonts w:asciiTheme="minorHAnsi" w:hAnsiTheme="minorHAnsi" w:cs="Arial"/>
        </w:rPr>
      </w:pPr>
      <w:r w:rsidRPr="00177796">
        <w:rPr>
          <w:rFonts w:asciiTheme="minorHAnsi" w:hAnsiTheme="minorHAnsi" w:cs="Arial"/>
        </w:rPr>
        <w:t>Strzelce Opolskie, Osiedle Piastów Śląskich (1 osoba),</w:t>
      </w:r>
    </w:p>
    <w:p w:rsidR="00177796" w:rsidRPr="00177796" w:rsidRDefault="00177796" w:rsidP="00011DC3">
      <w:pPr>
        <w:pStyle w:val="Akapitzlist"/>
        <w:numPr>
          <w:ilvl w:val="0"/>
          <w:numId w:val="37"/>
        </w:numPr>
        <w:spacing w:line="259" w:lineRule="auto"/>
        <w:jc w:val="both"/>
        <w:rPr>
          <w:rFonts w:asciiTheme="minorHAnsi" w:hAnsiTheme="minorHAnsi" w:cs="Arial"/>
        </w:rPr>
      </w:pPr>
      <w:r w:rsidRPr="00177796">
        <w:rPr>
          <w:rFonts w:asciiTheme="minorHAnsi" w:hAnsiTheme="minorHAnsi" w:cs="Arial"/>
        </w:rPr>
        <w:t>Ligota Dolna, ul. Wiejska (1 osoba).</w:t>
      </w:r>
    </w:p>
    <w:p w:rsidR="00177796" w:rsidRPr="00177796" w:rsidRDefault="00177796" w:rsidP="00177796">
      <w:pPr>
        <w:ind w:left="708"/>
        <w:jc w:val="both"/>
        <w:rPr>
          <w:rFonts w:asciiTheme="minorHAnsi" w:hAnsiTheme="minorHAnsi" w:cs="Arial"/>
        </w:rPr>
      </w:pPr>
      <w:r w:rsidRPr="00177796">
        <w:rPr>
          <w:rFonts w:asciiTheme="minorHAnsi" w:hAnsiTheme="minorHAnsi" w:cs="Arial"/>
        </w:rPr>
        <w:t>Uczniowie mają wystarczającą sprawność ruchową, aby korzystać ze zwykłych siedzeń pojazdu.</w:t>
      </w:r>
    </w:p>
    <w:p w:rsidR="00177796" w:rsidRPr="00177796" w:rsidRDefault="00177796" w:rsidP="00177796">
      <w:pPr>
        <w:jc w:val="both"/>
        <w:rPr>
          <w:rFonts w:asciiTheme="minorHAnsi" w:hAnsiTheme="minorHAnsi" w:cs="Arial"/>
        </w:rPr>
      </w:pPr>
    </w:p>
    <w:p w:rsidR="001974E8" w:rsidRDefault="001974E8" w:rsidP="001974E8">
      <w:pPr>
        <w:pStyle w:val="1Rozdzal"/>
        <w:shd w:val="clear" w:color="auto" w:fill="CCFFFF"/>
        <w:tabs>
          <w:tab w:val="clear" w:pos="993"/>
          <w:tab w:val="num" w:pos="709"/>
        </w:tabs>
        <w:spacing w:before="120"/>
        <w:ind w:left="709" w:hanging="709"/>
      </w:pPr>
      <w:bookmarkStart w:id="16" w:name="_Toc488395708"/>
      <w:bookmarkStart w:id="17" w:name="_Toc501004591"/>
      <w:r>
        <w:t>Informacje o dofinansowaniu projektu</w:t>
      </w:r>
      <w:bookmarkEnd w:id="16"/>
      <w:bookmarkEnd w:id="17"/>
    </w:p>
    <w:p w:rsidR="001974E8" w:rsidRDefault="00446F93" w:rsidP="009C7F50">
      <w:pPr>
        <w:pStyle w:val="11Sekcja"/>
        <w:numPr>
          <w:ilvl w:val="0"/>
          <w:numId w:val="0"/>
        </w:numPr>
        <w:ind w:left="851"/>
      </w:pPr>
      <w:r>
        <w:t>Projekt r</w:t>
      </w:r>
      <w:r w:rsidRPr="00450679">
        <w:t xml:space="preserve">ealizowany </w:t>
      </w:r>
      <w:r>
        <w:t>jest</w:t>
      </w:r>
      <w:r w:rsidRPr="00450679">
        <w:t xml:space="preserve"> </w:t>
      </w:r>
      <w:r w:rsidR="009C7F50">
        <w:t>w całości z własnego budżetu gminy.</w:t>
      </w:r>
    </w:p>
    <w:p w:rsidR="001974E8" w:rsidRDefault="001974E8" w:rsidP="001974E8">
      <w:pPr>
        <w:pStyle w:val="1Rozdzal"/>
        <w:shd w:val="clear" w:color="auto" w:fill="CCFFFF"/>
        <w:tabs>
          <w:tab w:val="clear" w:pos="993"/>
          <w:tab w:val="num" w:pos="709"/>
        </w:tabs>
        <w:ind w:left="709" w:hanging="709"/>
      </w:pPr>
      <w:bookmarkStart w:id="18" w:name="_Toc463977090"/>
      <w:bookmarkStart w:id="19" w:name="_Toc501004592"/>
      <w:r w:rsidRPr="0020719A">
        <w:t>Wymogi</w:t>
      </w:r>
      <w:r w:rsidRPr="003405B7">
        <w:t xml:space="preserve"> dotyczące sposobu wykonania przedmiotu zamówienia</w:t>
      </w:r>
      <w:bookmarkEnd w:id="18"/>
      <w:bookmarkEnd w:id="19"/>
    </w:p>
    <w:p w:rsidR="00790C3D" w:rsidRPr="001D7F7D" w:rsidRDefault="00790C3D" w:rsidP="00790C3D">
      <w:pPr>
        <w:pStyle w:val="11Sekcja"/>
        <w:tabs>
          <w:tab w:val="clear" w:pos="1844"/>
        </w:tabs>
        <w:ind w:left="851"/>
      </w:pPr>
      <w:r w:rsidRPr="001D7F7D">
        <w:t>Przedmiotowe zadanie należy wykonać zgodnie wymogami określonymi w SIWZ</w:t>
      </w:r>
      <w:r w:rsidRPr="001D7F7D">
        <w:rPr>
          <w:vertAlign w:val="superscript"/>
        </w:rPr>
        <w:t>(</w:t>
      </w:r>
      <w:r w:rsidRPr="001D7F7D">
        <w:rPr>
          <w:vertAlign w:val="superscript"/>
        </w:rPr>
        <w:fldChar w:fldCharType="begin"/>
      </w:r>
      <w:r w:rsidRPr="001D7F7D">
        <w:rPr>
          <w:vertAlign w:val="superscript"/>
        </w:rPr>
        <w:instrText xml:space="preserve"> REF _Ref492892151 \r \h  \* MERGEFORMAT </w:instrText>
      </w:r>
      <w:r w:rsidRPr="001D7F7D">
        <w:rPr>
          <w:vertAlign w:val="superscript"/>
        </w:rPr>
      </w:r>
      <w:r w:rsidRPr="001D7F7D">
        <w:rPr>
          <w:vertAlign w:val="superscript"/>
        </w:rPr>
        <w:fldChar w:fldCharType="separate"/>
      </w:r>
      <w:r w:rsidR="00FE0678">
        <w:rPr>
          <w:vertAlign w:val="superscript"/>
        </w:rPr>
        <w:t>11)</w:t>
      </w:r>
      <w:r w:rsidRPr="001D7F7D">
        <w:rPr>
          <w:vertAlign w:val="superscript"/>
        </w:rPr>
        <w:fldChar w:fldCharType="end"/>
      </w:r>
      <w:r w:rsidR="00F026B3">
        <w:t>.</w:t>
      </w:r>
    </w:p>
    <w:p w:rsidR="00790C3D" w:rsidRDefault="00790C3D" w:rsidP="00790C3D">
      <w:pPr>
        <w:pStyle w:val="11Sekcja"/>
        <w:tabs>
          <w:tab w:val="clear" w:pos="1844"/>
        </w:tabs>
        <w:ind w:left="851"/>
      </w:pPr>
      <w:r w:rsidRPr="00BD14A1">
        <w:t xml:space="preserve">Wykonawca ponosi pełną odpowiedzialność (w tym finansową) za wszelkie </w:t>
      </w:r>
      <w:r w:rsidR="00481410">
        <w:t>szkody</w:t>
      </w:r>
      <w:r w:rsidRPr="00BD14A1">
        <w:t xml:space="preserve"> spowodowane </w:t>
      </w:r>
      <w:r w:rsidR="00481410">
        <w:t xml:space="preserve">z winy Wykonawcy </w:t>
      </w:r>
      <w:r w:rsidRPr="00BD14A1">
        <w:t xml:space="preserve">podczas wykonywania </w:t>
      </w:r>
      <w:r w:rsidR="009E60B1">
        <w:t>zadania.</w:t>
      </w:r>
    </w:p>
    <w:p w:rsidR="00790C3D" w:rsidRPr="00A379BE" w:rsidRDefault="00790C3D" w:rsidP="00790C3D">
      <w:pPr>
        <w:pStyle w:val="11Sekcja"/>
        <w:tabs>
          <w:tab w:val="clear" w:pos="1844"/>
        </w:tabs>
        <w:ind w:left="851"/>
      </w:pPr>
      <w:r w:rsidRPr="00A379BE">
        <w:t>Wykonawca zobowiązany jest do ubezpieczenia od odpowiedzialności cywilnej na zasadach określonych w projekcie umowy.</w:t>
      </w:r>
    </w:p>
    <w:p w:rsidR="00961BDB" w:rsidRPr="00CA4F08" w:rsidRDefault="00961BDB" w:rsidP="001974E8">
      <w:pPr>
        <w:pStyle w:val="1Rozdzal"/>
        <w:shd w:val="clear" w:color="auto" w:fill="CCFFFF"/>
        <w:tabs>
          <w:tab w:val="clear" w:pos="993"/>
          <w:tab w:val="num" w:pos="709"/>
        </w:tabs>
        <w:ind w:left="709" w:hanging="709"/>
      </w:pPr>
      <w:bookmarkStart w:id="20" w:name="_Toc501004593"/>
      <w:r>
        <w:t xml:space="preserve">Opis </w:t>
      </w:r>
      <w:r w:rsidRPr="00CA4F08">
        <w:t>części zamówienia, jeżeli zamawiający dopuszcza składanie ofert częściowych</w:t>
      </w:r>
      <w:bookmarkEnd w:id="20"/>
    </w:p>
    <w:p w:rsidR="00E0622A" w:rsidRDefault="00E0622A" w:rsidP="003868D1">
      <w:pPr>
        <w:pStyle w:val="11Sekcja"/>
        <w:numPr>
          <w:ilvl w:val="0"/>
          <w:numId w:val="0"/>
        </w:numPr>
        <w:tabs>
          <w:tab w:val="left" w:pos="709"/>
        </w:tabs>
        <w:ind w:left="709"/>
      </w:pPr>
      <w:bookmarkStart w:id="21" w:name="_Toc463977091"/>
      <w:r w:rsidRPr="00CA4F08">
        <w:t xml:space="preserve">Zamawiający dopuszcza </w:t>
      </w:r>
      <w:r w:rsidR="009E60B1" w:rsidRPr="00CA4F08">
        <w:t>możliw</w:t>
      </w:r>
      <w:r w:rsidR="009E60B1">
        <w:t>ość</w:t>
      </w:r>
      <w:r>
        <w:t xml:space="preserve"> złożenia ofert </w:t>
      </w:r>
      <w:r w:rsidR="009E60B1">
        <w:t xml:space="preserve">na dowolną liczbę części wymienionych w pkt. 4.2. niniejszej SIWZ. Podział na inne części niż podano jest niedopuszczalny. </w:t>
      </w:r>
    </w:p>
    <w:p w:rsidR="00E0622A" w:rsidRPr="00CA4F08" w:rsidRDefault="00E0622A" w:rsidP="00E0622A">
      <w:pPr>
        <w:pStyle w:val="1Rozdzal"/>
        <w:shd w:val="clear" w:color="auto" w:fill="CCFFFF"/>
        <w:tabs>
          <w:tab w:val="clear" w:pos="993"/>
          <w:tab w:val="num" w:pos="709"/>
        </w:tabs>
        <w:ind w:left="709" w:hanging="709"/>
      </w:pPr>
      <w:bookmarkStart w:id="22" w:name="_Toc501004594"/>
      <w:r w:rsidRPr="00CA4F08">
        <w:t>Opis sposobu przedstawienia oferty wariantowej oraz minimalne warunki</w:t>
      </w:r>
      <w:r>
        <w:t>,</w:t>
      </w:r>
      <w:r w:rsidRPr="00CA4F08">
        <w:t xml:space="preserve"> jakim muszą odpowiadać oferty wariantowe </w:t>
      </w:r>
      <w:r>
        <w:t xml:space="preserve">wraz z wybranymi kryteriami oceny, </w:t>
      </w:r>
      <w:r w:rsidRPr="00CA4F08">
        <w:t>jeżeli zamawiający dopuszcza ich składanie</w:t>
      </w:r>
      <w:bookmarkEnd w:id="22"/>
    </w:p>
    <w:p w:rsidR="00E0622A" w:rsidRDefault="00E0622A" w:rsidP="00E0622A">
      <w:pPr>
        <w:ind w:left="851"/>
        <w:jc w:val="both"/>
      </w:pPr>
      <w:r w:rsidRPr="00CA4F08">
        <w:t>Zamawiający nie dopuszcza możliwości złożenia oferty wariantowej.</w:t>
      </w:r>
    </w:p>
    <w:p w:rsidR="001974E8" w:rsidRPr="003405B7" w:rsidRDefault="001974E8" w:rsidP="001974E8">
      <w:pPr>
        <w:pStyle w:val="1Rozdzal"/>
        <w:shd w:val="clear" w:color="auto" w:fill="CCFFFF"/>
        <w:tabs>
          <w:tab w:val="clear" w:pos="993"/>
          <w:tab w:val="num" w:pos="709"/>
        </w:tabs>
        <w:ind w:left="709" w:hanging="709"/>
      </w:pPr>
      <w:bookmarkStart w:id="23" w:name="_Toc501004595"/>
      <w:r w:rsidRPr="003405B7">
        <w:t xml:space="preserve">Ogólne zasady wykonania </w:t>
      </w:r>
      <w:r w:rsidR="00157861">
        <w:t>zadania</w:t>
      </w:r>
      <w:r w:rsidRPr="003405B7">
        <w:t xml:space="preserve">, wymagania dotyczące </w:t>
      </w:r>
      <w:r w:rsidR="00157861">
        <w:t xml:space="preserve">pojazdów oraz </w:t>
      </w:r>
      <w:r w:rsidRPr="003405B7">
        <w:t>kontrola</w:t>
      </w:r>
      <w:bookmarkEnd w:id="21"/>
      <w:bookmarkEnd w:id="23"/>
    </w:p>
    <w:p w:rsidR="00EB5504" w:rsidRDefault="00EB5504" w:rsidP="00EB5504">
      <w:pPr>
        <w:pStyle w:val="11Sekcja"/>
        <w:numPr>
          <w:ilvl w:val="0"/>
          <w:numId w:val="0"/>
        </w:numPr>
        <w:tabs>
          <w:tab w:val="left" w:pos="709"/>
        </w:tabs>
        <w:ind w:left="709"/>
        <w:rPr>
          <w:color w:val="000000"/>
        </w:rPr>
      </w:pPr>
    </w:p>
    <w:p w:rsidR="00EB5504" w:rsidRDefault="00EB5504" w:rsidP="00EB5504">
      <w:pPr>
        <w:pStyle w:val="11Sekcja"/>
        <w:tabs>
          <w:tab w:val="clear" w:pos="1844"/>
          <w:tab w:val="num" w:pos="567"/>
        </w:tabs>
        <w:ind w:left="567" w:hanging="567"/>
        <w:rPr>
          <w:rFonts w:asciiTheme="minorHAnsi" w:hAnsiTheme="minorHAnsi"/>
        </w:rPr>
      </w:pPr>
      <w:r>
        <w:t xml:space="preserve">Dowóz na poszczególnych trasach odbywać się będzie od poniedziałku do piątku </w:t>
      </w:r>
      <w:r>
        <w:br/>
        <w:t xml:space="preserve">w dni zajęć szkolnych. Szczegółowy harmonogram dzienny zostanie podany Wykonawcy usługi po </w:t>
      </w:r>
      <w:r w:rsidRPr="00EB5504">
        <w:rPr>
          <w:rFonts w:asciiTheme="minorHAnsi" w:hAnsiTheme="minorHAnsi"/>
        </w:rPr>
        <w:t>ustaleniu planu zajęć przez ww. jednostki oświatowe.</w:t>
      </w:r>
    </w:p>
    <w:p w:rsidR="00EB5504" w:rsidRDefault="00EB5504" w:rsidP="00615B9B">
      <w:pPr>
        <w:pStyle w:val="11Sekcja"/>
        <w:tabs>
          <w:tab w:val="clear" w:pos="1844"/>
          <w:tab w:val="num" w:pos="567"/>
        </w:tabs>
        <w:ind w:left="567" w:hanging="567"/>
        <w:rPr>
          <w:rFonts w:asciiTheme="minorHAnsi" w:hAnsiTheme="minorHAnsi" w:cs="Arial"/>
        </w:rPr>
      </w:pPr>
      <w:r w:rsidRPr="00EB5504">
        <w:rPr>
          <w:rFonts w:asciiTheme="minorHAnsi" w:hAnsiTheme="minorHAnsi" w:cs="Arial"/>
        </w:rPr>
        <w:t xml:space="preserve">Zamawiający usługę zastrzega sobie możliwość zwiększenia – maksymalnie do dwóch osób – liczby dowożonych dzieci na poszczególnych trasach, z wyłączeniem zadania </w:t>
      </w:r>
      <w:proofErr w:type="gramStart"/>
      <w:r w:rsidRPr="00EB5504">
        <w:rPr>
          <w:rFonts w:asciiTheme="minorHAnsi" w:hAnsiTheme="minorHAnsi" w:cs="Arial"/>
        </w:rPr>
        <w:t xml:space="preserve">nr 2. </w:t>
      </w:r>
      <w:r w:rsidR="00481410">
        <w:rPr>
          <w:rFonts w:asciiTheme="minorHAnsi" w:hAnsiTheme="minorHAnsi" w:cs="Arial"/>
        </w:rPr>
        <w:t xml:space="preserve"> </w:t>
      </w:r>
      <w:r w:rsidRPr="00EB5504">
        <w:rPr>
          <w:rFonts w:asciiTheme="minorHAnsi" w:hAnsiTheme="minorHAnsi" w:cs="Arial"/>
        </w:rPr>
        <w:t>Zwiększenie</w:t>
      </w:r>
      <w:proofErr w:type="gramEnd"/>
      <w:r w:rsidRPr="00EB5504">
        <w:rPr>
          <w:rFonts w:asciiTheme="minorHAnsi" w:hAnsiTheme="minorHAnsi" w:cs="Arial"/>
        </w:rPr>
        <w:t xml:space="preserve"> zakresu usługi </w:t>
      </w:r>
      <w:r w:rsidR="00624B3A">
        <w:rPr>
          <w:rFonts w:asciiTheme="minorHAnsi" w:hAnsiTheme="minorHAnsi" w:cs="Arial"/>
        </w:rPr>
        <w:t>następuje</w:t>
      </w:r>
      <w:r w:rsidR="00481410">
        <w:rPr>
          <w:rFonts w:asciiTheme="minorHAnsi" w:hAnsiTheme="minorHAnsi" w:cs="Arial"/>
        </w:rPr>
        <w:t xml:space="preserve"> </w:t>
      </w:r>
      <w:r w:rsidRPr="00EB5504">
        <w:rPr>
          <w:rFonts w:asciiTheme="minorHAnsi" w:hAnsiTheme="minorHAnsi" w:cs="Arial"/>
        </w:rPr>
        <w:t>w formie aneksu do umowy.</w:t>
      </w:r>
    </w:p>
    <w:p w:rsidR="00EB5504" w:rsidRDefault="00EB5504" w:rsidP="00EB5504">
      <w:pPr>
        <w:pStyle w:val="11Sekcja"/>
        <w:tabs>
          <w:tab w:val="clear" w:pos="1844"/>
          <w:tab w:val="num" w:pos="567"/>
        </w:tabs>
        <w:ind w:left="567" w:hanging="567"/>
        <w:rPr>
          <w:rFonts w:asciiTheme="minorHAnsi" w:hAnsiTheme="minorHAnsi" w:cs="Arial"/>
        </w:rPr>
      </w:pPr>
      <w:r w:rsidRPr="00EB5504">
        <w:rPr>
          <w:rFonts w:asciiTheme="minorHAnsi" w:hAnsiTheme="minorHAnsi" w:cs="Arial"/>
        </w:rPr>
        <w:t>Wykonawca zadania zapewnia zatrudnienie opiekunów na powyższych trasach.</w:t>
      </w:r>
      <w:r>
        <w:rPr>
          <w:rFonts w:asciiTheme="minorHAnsi" w:hAnsiTheme="minorHAnsi" w:cs="Arial"/>
        </w:rPr>
        <w:t xml:space="preserve"> </w:t>
      </w:r>
      <w:r w:rsidRPr="00EB5504">
        <w:rPr>
          <w:rFonts w:asciiTheme="minorHAnsi" w:hAnsiTheme="minorHAnsi" w:cs="Arial"/>
        </w:rPr>
        <w:t>Wymagana liczba opiekunów uczniów w czasie przewozu nie może być mniejsza niż jeden opiekun na maksymalnie dwoje dzieci.</w:t>
      </w:r>
    </w:p>
    <w:p w:rsidR="00EB5504" w:rsidRDefault="00EB5504" w:rsidP="00EB5504">
      <w:pPr>
        <w:pStyle w:val="11Sekcja"/>
        <w:tabs>
          <w:tab w:val="clear" w:pos="1844"/>
          <w:tab w:val="num" w:pos="567"/>
        </w:tabs>
        <w:ind w:left="567" w:hanging="567"/>
        <w:rPr>
          <w:rFonts w:asciiTheme="minorHAnsi" w:hAnsiTheme="minorHAnsi" w:cs="Arial"/>
        </w:rPr>
      </w:pPr>
      <w:r w:rsidRPr="00EB5504">
        <w:rPr>
          <w:rFonts w:asciiTheme="minorHAnsi" w:hAnsiTheme="minorHAnsi" w:cs="Arial"/>
        </w:rPr>
        <w:t>Pojazdy użyte przez Wykonawcę do przewozu uczniów na wszystkich trasach muszą spełniać następujące wymagania:</w:t>
      </w:r>
    </w:p>
    <w:p w:rsidR="00481410" w:rsidRDefault="00481410" w:rsidP="00011DC3">
      <w:pPr>
        <w:pStyle w:val="11Sekcja"/>
        <w:numPr>
          <w:ilvl w:val="0"/>
          <w:numId w:val="39"/>
        </w:numPr>
        <w:rPr>
          <w:rFonts w:asciiTheme="minorHAnsi" w:hAnsiTheme="minorHAnsi" w:cs="Arial"/>
        </w:rPr>
      </w:pPr>
      <w:proofErr w:type="gramStart"/>
      <w:r>
        <w:rPr>
          <w:rFonts w:asciiTheme="minorHAnsi" w:hAnsiTheme="minorHAnsi" w:cs="Arial"/>
        </w:rPr>
        <w:t>nadwozia</w:t>
      </w:r>
      <w:proofErr w:type="gramEnd"/>
      <w:r>
        <w:t xml:space="preserve"> </w:t>
      </w:r>
      <w:r w:rsidRPr="00EB5504">
        <w:rPr>
          <w:rFonts w:asciiTheme="minorHAnsi" w:hAnsiTheme="minorHAnsi" w:cs="Arial"/>
        </w:rPr>
        <w:t>pojazdów zamknięte,</w:t>
      </w:r>
    </w:p>
    <w:p w:rsidR="00481410" w:rsidRPr="00EB5504" w:rsidRDefault="00481410" w:rsidP="00011DC3">
      <w:pPr>
        <w:pStyle w:val="Akapitzlist"/>
        <w:numPr>
          <w:ilvl w:val="0"/>
          <w:numId w:val="39"/>
        </w:numPr>
        <w:spacing w:line="259" w:lineRule="auto"/>
        <w:jc w:val="both"/>
        <w:rPr>
          <w:rFonts w:asciiTheme="minorHAnsi" w:hAnsiTheme="minorHAnsi" w:cs="Arial"/>
        </w:rPr>
      </w:pPr>
      <w:proofErr w:type="gramStart"/>
      <w:r w:rsidRPr="00EB5504">
        <w:rPr>
          <w:rFonts w:asciiTheme="minorHAnsi" w:hAnsiTheme="minorHAnsi" w:cs="Arial"/>
        </w:rPr>
        <w:t>pojazdy</w:t>
      </w:r>
      <w:proofErr w:type="gramEnd"/>
      <w:r w:rsidRPr="00EB5504">
        <w:rPr>
          <w:rFonts w:asciiTheme="minorHAnsi" w:hAnsiTheme="minorHAnsi" w:cs="Arial"/>
        </w:rPr>
        <w:t xml:space="preserve"> muszą być objęte aktualnym ubezpieczeniem (OC),</w:t>
      </w:r>
    </w:p>
    <w:p w:rsidR="00481410" w:rsidRPr="00EB5504" w:rsidRDefault="00481410" w:rsidP="00011DC3">
      <w:pPr>
        <w:pStyle w:val="Akapitzlist"/>
        <w:numPr>
          <w:ilvl w:val="0"/>
          <w:numId w:val="39"/>
        </w:numPr>
        <w:spacing w:line="259" w:lineRule="auto"/>
        <w:jc w:val="both"/>
        <w:rPr>
          <w:rFonts w:asciiTheme="minorHAnsi" w:hAnsiTheme="minorHAnsi" w:cs="Arial"/>
        </w:rPr>
      </w:pPr>
      <w:proofErr w:type="gramStart"/>
      <w:r w:rsidRPr="00EB5504">
        <w:rPr>
          <w:rFonts w:asciiTheme="minorHAnsi" w:hAnsiTheme="minorHAnsi" w:cs="Arial"/>
        </w:rPr>
        <w:t>w</w:t>
      </w:r>
      <w:proofErr w:type="gramEnd"/>
      <w:r w:rsidRPr="00EB5504">
        <w:rPr>
          <w:rFonts w:asciiTheme="minorHAnsi" w:hAnsiTheme="minorHAnsi" w:cs="Arial"/>
        </w:rPr>
        <w:t xml:space="preserve"> pojazdach muszą być zapewnione odpowiednie warunki bezpieczeństwa i higieny,</w:t>
      </w:r>
    </w:p>
    <w:p w:rsidR="00481410" w:rsidRPr="00EB5504" w:rsidRDefault="00481410" w:rsidP="00011DC3">
      <w:pPr>
        <w:pStyle w:val="Akapitzlist"/>
        <w:numPr>
          <w:ilvl w:val="0"/>
          <w:numId w:val="39"/>
        </w:numPr>
        <w:spacing w:line="259" w:lineRule="auto"/>
        <w:jc w:val="both"/>
        <w:rPr>
          <w:rFonts w:asciiTheme="minorHAnsi" w:hAnsiTheme="minorHAnsi" w:cs="Arial"/>
        </w:rPr>
      </w:pPr>
      <w:proofErr w:type="gramStart"/>
      <w:r w:rsidRPr="00EB5504">
        <w:rPr>
          <w:rFonts w:asciiTheme="minorHAnsi" w:hAnsiTheme="minorHAnsi" w:cs="Arial"/>
        </w:rPr>
        <w:t>pojazdy</w:t>
      </w:r>
      <w:proofErr w:type="gramEnd"/>
      <w:r w:rsidRPr="00EB5504">
        <w:rPr>
          <w:rFonts w:asciiTheme="minorHAnsi" w:hAnsiTheme="minorHAnsi" w:cs="Arial"/>
        </w:rPr>
        <w:t xml:space="preserve"> muszą być sprawne pod względem technicznym oraz posiadać aktualne przeglądy techniczne,</w:t>
      </w:r>
    </w:p>
    <w:p w:rsidR="00481410" w:rsidRPr="00EB5504" w:rsidRDefault="00481410" w:rsidP="00011DC3">
      <w:pPr>
        <w:pStyle w:val="Akapitzlist"/>
        <w:numPr>
          <w:ilvl w:val="0"/>
          <w:numId w:val="39"/>
        </w:numPr>
        <w:spacing w:line="259" w:lineRule="auto"/>
        <w:jc w:val="both"/>
        <w:rPr>
          <w:rFonts w:asciiTheme="minorHAnsi" w:hAnsiTheme="minorHAnsi" w:cs="Arial"/>
        </w:rPr>
      </w:pPr>
      <w:proofErr w:type="gramStart"/>
      <w:r w:rsidRPr="00EB5504">
        <w:rPr>
          <w:rFonts w:asciiTheme="minorHAnsi" w:hAnsiTheme="minorHAnsi" w:cs="Arial"/>
        </w:rPr>
        <w:t>pojazdy</w:t>
      </w:r>
      <w:proofErr w:type="gramEnd"/>
      <w:r w:rsidRPr="00EB5504">
        <w:rPr>
          <w:rFonts w:asciiTheme="minorHAnsi" w:hAnsiTheme="minorHAnsi" w:cs="Arial"/>
        </w:rPr>
        <w:t xml:space="preserve"> w czasie jazdy muszą zapewniać opiekunom swobodny dostęp do dziecka, nad którym sprawują opiekę,</w:t>
      </w:r>
    </w:p>
    <w:p w:rsidR="00481410" w:rsidRDefault="00481410" w:rsidP="00011DC3">
      <w:pPr>
        <w:pStyle w:val="Akapitzlist"/>
        <w:numPr>
          <w:ilvl w:val="0"/>
          <w:numId w:val="39"/>
        </w:numPr>
        <w:spacing w:line="259" w:lineRule="auto"/>
        <w:jc w:val="both"/>
        <w:rPr>
          <w:rFonts w:asciiTheme="minorHAnsi" w:hAnsiTheme="minorHAnsi" w:cs="Arial"/>
        </w:rPr>
      </w:pPr>
      <w:proofErr w:type="gramStart"/>
      <w:r w:rsidRPr="00EB5504">
        <w:rPr>
          <w:rFonts w:asciiTheme="minorHAnsi" w:hAnsiTheme="minorHAnsi" w:cs="Arial"/>
        </w:rPr>
        <w:t>siedzenia</w:t>
      </w:r>
      <w:proofErr w:type="gramEnd"/>
      <w:r w:rsidRPr="00EB5504">
        <w:rPr>
          <w:rFonts w:asciiTheme="minorHAnsi" w:hAnsiTheme="minorHAnsi" w:cs="Arial"/>
        </w:rPr>
        <w:t xml:space="preserve"> pasażerów muszą być wyposażone w pasy bezpieczeństwa.</w:t>
      </w:r>
    </w:p>
    <w:p w:rsidR="00481410" w:rsidRDefault="00481410" w:rsidP="00481410">
      <w:pPr>
        <w:pStyle w:val="11Sekcja"/>
        <w:numPr>
          <w:ilvl w:val="0"/>
          <w:numId w:val="0"/>
        </w:numPr>
        <w:ind w:left="567"/>
        <w:rPr>
          <w:rFonts w:asciiTheme="minorHAnsi" w:hAnsiTheme="minorHAnsi" w:cs="Arial"/>
        </w:rPr>
      </w:pPr>
    </w:p>
    <w:p w:rsidR="00EB5504" w:rsidRDefault="00EB5504" w:rsidP="00481410">
      <w:pPr>
        <w:pStyle w:val="11Sekcja"/>
        <w:tabs>
          <w:tab w:val="clear" w:pos="1844"/>
          <w:tab w:val="num" w:pos="567"/>
        </w:tabs>
        <w:ind w:left="567" w:hanging="567"/>
        <w:rPr>
          <w:rFonts w:asciiTheme="minorHAnsi" w:hAnsiTheme="minorHAnsi" w:cs="Arial"/>
        </w:rPr>
      </w:pPr>
      <w:r w:rsidRPr="00481410">
        <w:rPr>
          <w:rFonts w:asciiTheme="minorHAnsi" w:hAnsiTheme="minorHAnsi" w:cs="Arial"/>
        </w:rPr>
        <w:lastRenderedPageBreak/>
        <w:t xml:space="preserve">Zamawiający w każdym czasie trwania umowy może skontrolować pojazdy użyte przez Wykonawcę do przewozu uczniów w zakresie jego zgodności z ww. wymogami technicznymi. </w:t>
      </w:r>
    </w:p>
    <w:p w:rsidR="00EB5504" w:rsidRDefault="00EB5504" w:rsidP="00481410">
      <w:pPr>
        <w:pStyle w:val="11Sekcja"/>
        <w:tabs>
          <w:tab w:val="clear" w:pos="1844"/>
          <w:tab w:val="num" w:pos="567"/>
        </w:tabs>
        <w:ind w:left="567" w:hanging="567"/>
        <w:rPr>
          <w:rFonts w:asciiTheme="minorHAnsi" w:hAnsiTheme="minorHAnsi" w:cs="Arial"/>
        </w:rPr>
      </w:pPr>
      <w:r w:rsidRPr="00481410">
        <w:rPr>
          <w:rFonts w:asciiTheme="minorHAnsi" w:hAnsiTheme="minorHAnsi" w:cs="Arial"/>
        </w:rPr>
        <w:t xml:space="preserve">W przypadku awarii pojazdu lub innego zdarzenia na trasie, kiedy kierowca </w:t>
      </w:r>
      <w:r w:rsidRPr="00481410">
        <w:rPr>
          <w:rFonts w:asciiTheme="minorHAnsi" w:hAnsiTheme="minorHAnsi" w:cs="Arial"/>
        </w:rPr>
        <w:br/>
        <w:t xml:space="preserve">nie będzie mógł kontynuować jazdy, przewoźnik zobowiązany jest zapewnić zastępczy dowóz dzieci zapewniając bezpieczeństwo i wygodę dzieci. Nieprzekraczalny czas zorganizowania dowozu zastępczego </w:t>
      </w:r>
      <w:r w:rsidR="00CB1883">
        <w:rPr>
          <w:rFonts w:asciiTheme="minorHAnsi" w:hAnsiTheme="minorHAnsi" w:cs="Arial"/>
        </w:rPr>
        <w:t xml:space="preserve">Wykonawca deklaruje w ofercie z </w:t>
      </w:r>
      <w:proofErr w:type="gramStart"/>
      <w:r w:rsidR="00CB1883">
        <w:rPr>
          <w:rFonts w:asciiTheme="minorHAnsi" w:hAnsiTheme="minorHAnsi" w:cs="Arial"/>
        </w:rPr>
        <w:t>zastrzeżeniem że</w:t>
      </w:r>
      <w:proofErr w:type="gramEnd"/>
      <w:r w:rsidR="00CB1883">
        <w:rPr>
          <w:rFonts w:asciiTheme="minorHAnsi" w:hAnsiTheme="minorHAnsi" w:cs="Arial"/>
        </w:rPr>
        <w:t xml:space="preserve"> nie może on być dłuższy niż 9</w:t>
      </w:r>
      <w:r w:rsidRPr="00481410">
        <w:rPr>
          <w:rFonts w:asciiTheme="minorHAnsi" w:hAnsiTheme="minorHAnsi" w:cs="Arial"/>
        </w:rPr>
        <w:t>0 minut.</w:t>
      </w:r>
    </w:p>
    <w:p w:rsidR="00EB5504" w:rsidRDefault="00EB5504" w:rsidP="00481410">
      <w:pPr>
        <w:pStyle w:val="11Sekcja"/>
        <w:tabs>
          <w:tab w:val="clear" w:pos="1844"/>
          <w:tab w:val="num" w:pos="567"/>
        </w:tabs>
        <w:ind w:left="567" w:hanging="567"/>
        <w:rPr>
          <w:rFonts w:asciiTheme="minorHAnsi" w:hAnsiTheme="minorHAnsi" w:cs="Arial"/>
        </w:rPr>
      </w:pPr>
      <w:r w:rsidRPr="00481410">
        <w:rPr>
          <w:rFonts w:asciiTheme="minorHAnsi" w:hAnsiTheme="minorHAnsi" w:cs="Arial"/>
        </w:rPr>
        <w:t xml:space="preserve">W przypadku nierzetelnego wykonania usługi, np.: braku środka transportu w danym dniu, podstawienia nieodpowiedniego środka transportu, rażącego, nieuzasadnionego spóźnienia, braku dyspozycyjności lub braku osoby sprawującej opiekę, Zamawiający ma prawo zamówić na koszt Wykonawcy inny środek transportu, za </w:t>
      </w:r>
      <w:proofErr w:type="gramStart"/>
      <w:r w:rsidRPr="00481410">
        <w:rPr>
          <w:rFonts w:asciiTheme="minorHAnsi" w:hAnsiTheme="minorHAnsi" w:cs="Arial"/>
        </w:rPr>
        <w:t>wynajem którego</w:t>
      </w:r>
      <w:proofErr w:type="gramEnd"/>
      <w:r w:rsidRPr="00481410">
        <w:rPr>
          <w:rFonts w:asciiTheme="minorHAnsi" w:hAnsiTheme="minorHAnsi" w:cs="Arial"/>
        </w:rPr>
        <w:t xml:space="preserve"> zostanie obciążony Wykonawca. W takiej sytuacji Zamawiający ma prawo obniżyć proporcjonalnie wynagrodzenie oraz </w:t>
      </w:r>
      <w:r w:rsidRPr="00481410">
        <w:rPr>
          <w:rFonts w:asciiTheme="minorHAnsi" w:hAnsiTheme="minorHAnsi" w:cs="Arial"/>
        </w:rPr>
        <w:br/>
        <w:t>ma prawo do wypowiedzenia umowy w trybie natychmiastowym.</w:t>
      </w:r>
    </w:p>
    <w:p w:rsidR="00481410" w:rsidRPr="00481410" w:rsidRDefault="00481410" w:rsidP="00481410">
      <w:pPr>
        <w:pStyle w:val="11Sekcja"/>
        <w:tabs>
          <w:tab w:val="clear" w:pos="1844"/>
          <w:tab w:val="num" w:pos="567"/>
        </w:tabs>
        <w:ind w:left="567" w:hanging="567"/>
        <w:rPr>
          <w:rFonts w:asciiTheme="minorHAnsi" w:hAnsiTheme="minorHAnsi" w:cs="Arial"/>
        </w:rPr>
      </w:pPr>
      <w:r w:rsidRPr="00481410">
        <w:rPr>
          <w:rFonts w:asciiTheme="minorHAnsi" w:hAnsiTheme="minorHAnsi" w:cs="Arial"/>
        </w:rPr>
        <w:t>Miejscem wsiadania danego dziecka albo jego powrotu jest miejsce przed budynkiem, w którym zamieszkuje, położone bezpośrednio przy furtce wejściowej lub klatce schodowej miejsca zamieszkania dziecka</w:t>
      </w:r>
      <w:r w:rsidRPr="00481410">
        <w:rPr>
          <w:rFonts w:ascii="Arial" w:hAnsi="Arial" w:cs="Arial"/>
          <w:sz w:val="24"/>
          <w:szCs w:val="24"/>
        </w:rPr>
        <w:t>.</w:t>
      </w:r>
    </w:p>
    <w:p w:rsidR="001974E8" w:rsidRPr="00CA4F08" w:rsidRDefault="00FB1D78" w:rsidP="001974E8">
      <w:pPr>
        <w:pStyle w:val="1Rozdzal"/>
        <w:shd w:val="clear" w:color="auto" w:fill="CCFFFF"/>
        <w:tabs>
          <w:tab w:val="clear" w:pos="993"/>
          <w:tab w:val="num" w:pos="709"/>
        </w:tabs>
        <w:ind w:left="709" w:hanging="709"/>
      </w:pPr>
      <w:bookmarkStart w:id="24" w:name="_Toc501004596"/>
      <w:r>
        <w:t xml:space="preserve">Wymagania, </w:t>
      </w:r>
      <w:r w:rsidR="001974E8">
        <w:t>o których mowa w art. 29 ust. 3a ustawy PZP</w:t>
      </w:r>
      <w:r w:rsidR="001974E8" w:rsidRPr="002639BC">
        <w:rPr>
          <w:sz w:val="24"/>
          <w:szCs w:val="24"/>
          <w:vertAlign w:val="superscript"/>
        </w:rPr>
        <w:t>(</w:t>
      </w:r>
      <w:r w:rsidR="001974E8" w:rsidRPr="002639BC">
        <w:rPr>
          <w:sz w:val="24"/>
          <w:szCs w:val="24"/>
          <w:vertAlign w:val="superscript"/>
        </w:rPr>
        <w:fldChar w:fldCharType="begin"/>
      </w:r>
      <w:r w:rsidR="001974E8" w:rsidRPr="002639BC">
        <w:rPr>
          <w:sz w:val="24"/>
          <w:szCs w:val="24"/>
          <w:vertAlign w:val="superscript"/>
        </w:rPr>
        <w:instrText xml:space="preserve"> REF _Ref488396455 \r \h </w:instrText>
      </w:r>
      <w:r w:rsidR="001974E8">
        <w:rPr>
          <w:sz w:val="24"/>
          <w:szCs w:val="24"/>
          <w:vertAlign w:val="superscript"/>
        </w:rPr>
        <w:instrText xml:space="preserve"> \* MERGEFORMAT </w:instrText>
      </w:r>
      <w:r w:rsidR="001974E8" w:rsidRPr="002639BC">
        <w:rPr>
          <w:sz w:val="24"/>
          <w:szCs w:val="24"/>
          <w:vertAlign w:val="superscript"/>
        </w:rPr>
      </w:r>
      <w:r w:rsidR="001974E8" w:rsidRPr="002639BC">
        <w:rPr>
          <w:sz w:val="24"/>
          <w:szCs w:val="24"/>
          <w:vertAlign w:val="superscript"/>
        </w:rPr>
        <w:fldChar w:fldCharType="separate"/>
      </w:r>
      <w:r w:rsidR="00FE0678">
        <w:rPr>
          <w:sz w:val="24"/>
          <w:szCs w:val="24"/>
          <w:vertAlign w:val="superscript"/>
        </w:rPr>
        <w:t>1)</w:t>
      </w:r>
      <w:bookmarkEnd w:id="24"/>
      <w:r w:rsidR="001974E8" w:rsidRPr="002639BC">
        <w:rPr>
          <w:sz w:val="24"/>
          <w:szCs w:val="24"/>
          <w:vertAlign w:val="superscript"/>
        </w:rPr>
        <w:fldChar w:fldCharType="end"/>
      </w:r>
    </w:p>
    <w:p w:rsidR="001974E8" w:rsidRPr="00EC3EBD" w:rsidRDefault="001974E8" w:rsidP="00011DC3">
      <w:pPr>
        <w:pStyle w:val="11Sekcja"/>
        <w:numPr>
          <w:ilvl w:val="1"/>
          <w:numId w:val="28"/>
        </w:numPr>
        <w:tabs>
          <w:tab w:val="left" w:pos="709"/>
        </w:tabs>
        <w:ind w:left="709" w:hanging="709"/>
      </w:pPr>
      <w:bookmarkStart w:id="25" w:name="_Ref485720863"/>
      <w:r w:rsidRPr="00C173F2">
        <w:t>Zamawiaj</w:t>
      </w:r>
      <w:r w:rsidRPr="00C173F2">
        <w:rPr>
          <w:rFonts w:hint="eastAsia"/>
        </w:rPr>
        <w:t>ą</w:t>
      </w:r>
      <w:r w:rsidRPr="00C173F2">
        <w:t>cy</w:t>
      </w:r>
      <w:r w:rsidRPr="00EC3EBD">
        <w:t xml:space="preserve">, stosownie do wymogów art. 29 ust. 3a ustawy </w:t>
      </w:r>
      <w:proofErr w:type="gramStart"/>
      <w:r w:rsidRPr="000B7E30">
        <w:t>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2639BC">
        <w:rPr>
          <w:sz w:val="24"/>
          <w:szCs w:val="24"/>
          <w:vertAlign w:val="superscript"/>
        </w:rPr>
        <w:t xml:space="preserve"> </w:t>
      </w:r>
      <w:r w:rsidR="00FD3452">
        <w:rPr>
          <w:sz w:val="24"/>
          <w:szCs w:val="24"/>
          <w:vertAlign w:val="superscript"/>
        </w:rPr>
        <w:t xml:space="preserve"> </w:t>
      </w:r>
      <w:r w:rsidR="00FD3452">
        <w:rPr>
          <w:sz w:val="24"/>
          <w:szCs w:val="24"/>
        </w:rPr>
        <w:t>nie</w:t>
      </w:r>
      <w:proofErr w:type="gramEnd"/>
      <w:r w:rsidR="00FD3452">
        <w:rPr>
          <w:sz w:val="24"/>
          <w:szCs w:val="24"/>
        </w:rPr>
        <w:t xml:space="preserve"> </w:t>
      </w:r>
      <w:r w:rsidRPr="00EC3EBD">
        <w:t>wymaga</w:t>
      </w:r>
      <w:r w:rsidR="000B59F5">
        <w:t>,</w:t>
      </w:r>
      <w:r>
        <w:t xml:space="preserve"> aby </w:t>
      </w:r>
      <w:r w:rsidR="00FD3452">
        <w:t>przedmiot zamówienia</w:t>
      </w:r>
      <w:bookmarkEnd w:id="25"/>
      <w:r w:rsidR="00FD3452">
        <w:t xml:space="preserve"> </w:t>
      </w:r>
      <w:r w:rsidRPr="00EC3EBD">
        <w:t>był</w:t>
      </w:r>
      <w:r w:rsidR="00FD3452">
        <w:t xml:space="preserve"> </w:t>
      </w:r>
      <w:r w:rsidRPr="00EC3EBD">
        <w:t>wykonywan</w:t>
      </w:r>
      <w:r w:rsidR="00FD3452">
        <w:t>y</w:t>
      </w:r>
      <w:r w:rsidRPr="00EC3EBD">
        <w:t xml:space="preserve"> przez osoby zatrudnione na podstawie umowy o pracę</w:t>
      </w:r>
      <w:r w:rsidR="00FD3452">
        <w:t>.</w:t>
      </w:r>
    </w:p>
    <w:p w:rsidR="001974E8" w:rsidRDefault="001974E8" w:rsidP="00011DC3">
      <w:pPr>
        <w:pStyle w:val="11Sekcja"/>
        <w:numPr>
          <w:ilvl w:val="1"/>
          <w:numId w:val="28"/>
        </w:numPr>
        <w:tabs>
          <w:tab w:val="left" w:pos="709"/>
        </w:tabs>
        <w:ind w:left="709" w:hanging="709"/>
      </w:pPr>
      <w:r w:rsidRPr="003537B6">
        <w:t xml:space="preserve">W przypadku uzasadnionych </w:t>
      </w:r>
      <w:proofErr w:type="gramStart"/>
      <w:r w:rsidRPr="003537B6">
        <w:t>wątpliwości co</w:t>
      </w:r>
      <w:proofErr w:type="gramEnd"/>
      <w:r w:rsidRPr="003537B6">
        <w:t xml:space="preserve"> do przestrzegania prawa pracy przez wykonawcę lub podwykonawcę, zamawiający może zwrócić się o przeprowadzenie kontroli przez Państwową Inspekcję Pracy.</w:t>
      </w:r>
    </w:p>
    <w:p w:rsidR="001974E8" w:rsidRPr="005F05E1" w:rsidRDefault="001974E8" w:rsidP="001974E8">
      <w:pPr>
        <w:pStyle w:val="1Rozdzal"/>
        <w:shd w:val="clear" w:color="auto" w:fill="CCFFFF"/>
        <w:tabs>
          <w:tab w:val="clear" w:pos="993"/>
          <w:tab w:val="num" w:pos="709"/>
        </w:tabs>
        <w:ind w:left="709" w:hanging="709"/>
      </w:pPr>
      <w:bookmarkStart w:id="26" w:name="_Toc501004597"/>
      <w:r w:rsidRPr="005F05E1">
        <w:t>Informacje dotyczące możliwości powierzenia wykonania części zamówienia podwykonawcom</w:t>
      </w:r>
      <w:bookmarkEnd w:id="26"/>
    </w:p>
    <w:p w:rsidR="001974E8" w:rsidRDefault="001974E8" w:rsidP="00011DC3">
      <w:pPr>
        <w:pStyle w:val="11Sekcja"/>
        <w:numPr>
          <w:ilvl w:val="1"/>
          <w:numId w:val="28"/>
        </w:numPr>
        <w:tabs>
          <w:tab w:val="left" w:pos="709"/>
        </w:tabs>
        <w:ind w:left="709" w:hanging="709"/>
      </w:pPr>
      <w:r w:rsidRPr="007B01A6">
        <w:t>Zgodnie z przepisach art. 36a ust. 1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7B01A6">
        <w:t xml:space="preserve"> wykonawca</w:t>
      </w:r>
      <w:proofErr w:type="gramEnd"/>
      <w:r w:rsidRPr="007B01A6">
        <w:t xml:space="preserve"> zamówienia może powierzyć wykonanie części usług, stanowiących przedmiot zamówienia, podwykonawcom i dalszym podwykonawcom na warunkach i zasadach określonych w</w:t>
      </w:r>
      <w:r>
        <w:t> </w:t>
      </w:r>
      <w:r w:rsidRPr="007B01A6">
        <w:t>przepisach art. 143b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7B01A6">
        <w:t>.</w:t>
      </w:r>
    </w:p>
    <w:p w:rsidR="001974E8" w:rsidRPr="00115740" w:rsidRDefault="001974E8" w:rsidP="00011DC3">
      <w:pPr>
        <w:pStyle w:val="11Sekcja"/>
        <w:numPr>
          <w:ilvl w:val="1"/>
          <w:numId w:val="28"/>
        </w:numPr>
        <w:tabs>
          <w:tab w:val="left" w:pos="709"/>
        </w:tabs>
        <w:ind w:left="709" w:hanging="709"/>
      </w:pPr>
      <w:r w:rsidRPr="00115740">
        <w:t>Zamawiający może odmówić udzielenia zgody na zlecenie części prac podwykonawcy, w </w:t>
      </w:r>
      <w:proofErr w:type="gramStart"/>
      <w:r w:rsidRPr="00115740">
        <w:t>szczególności jeżeli</w:t>
      </w:r>
      <w:proofErr w:type="gramEnd"/>
      <w:r w:rsidRPr="00115740">
        <w:t>:</w:t>
      </w:r>
    </w:p>
    <w:p w:rsidR="001974E8" w:rsidRPr="00115740" w:rsidRDefault="001974E8" w:rsidP="00011DC3">
      <w:pPr>
        <w:pStyle w:val="11Sekcja"/>
        <w:numPr>
          <w:ilvl w:val="2"/>
          <w:numId w:val="28"/>
        </w:numPr>
        <w:ind w:left="709" w:hanging="709"/>
      </w:pPr>
      <w:r w:rsidRPr="00115740">
        <w:t>umowa lub projekt umowy z podwykonawcą będzie sprzeczna z treścią: u</w:t>
      </w:r>
      <w:r>
        <w:t>mowy,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t>,</w:t>
      </w:r>
      <w:proofErr w:type="gramEnd"/>
      <w:r>
        <w:t xml:space="preserve"> lub złożonej oferty;</w:t>
      </w:r>
    </w:p>
    <w:p w:rsidR="001974E8" w:rsidRPr="00115740" w:rsidRDefault="001974E8" w:rsidP="00011DC3">
      <w:pPr>
        <w:pStyle w:val="11Sekcja"/>
        <w:numPr>
          <w:ilvl w:val="2"/>
          <w:numId w:val="28"/>
        </w:numPr>
        <w:ind w:left="709" w:hanging="709"/>
      </w:pPr>
      <w:proofErr w:type="gramStart"/>
      <w:r w:rsidRPr="00115740">
        <w:t>zakres</w:t>
      </w:r>
      <w:proofErr w:type="gramEnd"/>
      <w:r w:rsidRPr="00115740">
        <w:t xml:space="preserve"> zamówienia, którego wykonanie wykonawca zamierza powierzyć podwykonawcy, wykracza poza zakres określony w złożonym wraz z ofertą </w:t>
      </w:r>
      <w:r w:rsidRPr="00115740">
        <w:rPr>
          <w:i/>
        </w:rPr>
        <w:t>Wykazie części zamówienia, których realizację Wykonawca zamierza powierzyć innym podmiotom</w:t>
      </w:r>
      <w:r>
        <w:t>;</w:t>
      </w:r>
    </w:p>
    <w:p w:rsidR="001974E8" w:rsidRPr="00115740" w:rsidRDefault="001974E8" w:rsidP="00011DC3">
      <w:pPr>
        <w:pStyle w:val="11Sekcja"/>
        <w:numPr>
          <w:ilvl w:val="2"/>
          <w:numId w:val="28"/>
        </w:numPr>
        <w:ind w:left="709" w:hanging="709"/>
      </w:pPr>
      <w:proofErr w:type="gramStart"/>
      <w:r w:rsidRPr="00115740">
        <w:t>termin</w:t>
      </w:r>
      <w:proofErr w:type="gramEnd"/>
      <w:r w:rsidRPr="00115740">
        <w:t xml:space="preserve"> płatności w umowie podwykona</w:t>
      </w:r>
      <w:r>
        <w:t>wczej będzie dłuższy niż 30 dni;</w:t>
      </w:r>
    </w:p>
    <w:p w:rsidR="001974E8" w:rsidRPr="007B01A6" w:rsidRDefault="001974E8" w:rsidP="00011DC3">
      <w:pPr>
        <w:pStyle w:val="11Sekcja"/>
        <w:numPr>
          <w:ilvl w:val="2"/>
          <w:numId w:val="28"/>
        </w:numPr>
        <w:ind w:left="709" w:hanging="709"/>
      </w:pPr>
      <w:r w:rsidRPr="00115740">
        <w:t>Zlecenie wykonania części prac podwykonawcom nie zmienia zobowiązań wykonawcy wobec Zamawiającego za wykonanie zleconej części usługi. Wykonawca jest odpowiedzialny za działania, uchybienia i zaniedbania podwykonawców i ich pracowników w takim samym stopniu, jakby to było działanie, uchybienie lub zaniedbanie jego własnych pracowników.</w:t>
      </w:r>
    </w:p>
    <w:p w:rsidR="001974E8" w:rsidRPr="005F05E1" w:rsidRDefault="001974E8" w:rsidP="001974E8">
      <w:pPr>
        <w:pStyle w:val="1Rozdzal"/>
        <w:shd w:val="clear" w:color="auto" w:fill="CCFFFF"/>
        <w:tabs>
          <w:tab w:val="clear" w:pos="993"/>
          <w:tab w:val="num" w:pos="709"/>
        </w:tabs>
        <w:ind w:left="709" w:hanging="709"/>
      </w:pPr>
      <w:bookmarkStart w:id="27" w:name="_Toc466901556"/>
      <w:bookmarkStart w:id="28" w:name="_Toc501004598"/>
      <w:r w:rsidRPr="005F05E1">
        <w:t>Informacje o obowiązku osobistego wykonania przez wykonawcę kluczowych części zamówienia</w:t>
      </w:r>
      <w:bookmarkEnd w:id="27"/>
      <w:bookmarkEnd w:id="28"/>
    </w:p>
    <w:p w:rsidR="001974E8" w:rsidRDefault="003666EC" w:rsidP="001974E8">
      <w:pPr>
        <w:pStyle w:val="11Sekcja"/>
        <w:numPr>
          <w:ilvl w:val="0"/>
          <w:numId w:val="0"/>
        </w:numPr>
        <w:ind w:left="851"/>
      </w:pPr>
      <w:r>
        <w:t xml:space="preserve">W niniejszym zadaniu nie określa się, aby </w:t>
      </w:r>
      <w:r w:rsidR="001974E8" w:rsidRPr="000C2344">
        <w:t xml:space="preserve">Wykonawca </w:t>
      </w:r>
      <w:r>
        <w:t>był</w:t>
      </w:r>
      <w:r w:rsidR="001974E8" w:rsidRPr="000C2344">
        <w:t xml:space="preserve"> zobowiązany do osobistego (siłami własnymi) wykonania kluczowych części zamówienia</w:t>
      </w:r>
      <w:r>
        <w:t>.</w:t>
      </w:r>
    </w:p>
    <w:p w:rsidR="001974E8" w:rsidRPr="005F05E1" w:rsidRDefault="001974E8" w:rsidP="001974E8">
      <w:pPr>
        <w:pStyle w:val="1Rozdzal"/>
        <w:shd w:val="clear" w:color="auto" w:fill="CCFFFF"/>
        <w:tabs>
          <w:tab w:val="clear" w:pos="993"/>
          <w:tab w:val="num" w:pos="709"/>
        </w:tabs>
        <w:ind w:left="709" w:hanging="709"/>
      </w:pPr>
      <w:bookmarkStart w:id="29" w:name="_Toc466901557"/>
      <w:bookmarkStart w:id="30" w:name="_Toc501004599"/>
      <w:r w:rsidRPr="005F05E1">
        <w:t>Wymagania dotyczące umowy o podwykonawstwo, których niespełnienie spowoduje zgłoszenie przez Zamawiającego odpowiednio zastrzeżeń lub sprzeciwu</w:t>
      </w:r>
      <w:bookmarkEnd w:id="29"/>
      <w:bookmarkEnd w:id="30"/>
    </w:p>
    <w:p w:rsidR="001974E8" w:rsidRPr="007B01A6" w:rsidRDefault="001974E8" w:rsidP="00011DC3">
      <w:pPr>
        <w:pStyle w:val="11Sekcja"/>
        <w:numPr>
          <w:ilvl w:val="1"/>
          <w:numId w:val="28"/>
        </w:numPr>
        <w:ind w:left="709" w:hanging="709"/>
      </w:pPr>
      <w:r w:rsidRPr="007B01A6">
        <w:t xml:space="preserve">Wykonawca, podwykonawca i dalszy podwykonawca części </w:t>
      </w:r>
      <w:r w:rsidR="00FD3452">
        <w:t>zadania</w:t>
      </w:r>
      <w:r w:rsidRPr="007B01A6">
        <w:t>, stanowiący</w:t>
      </w:r>
      <w:r w:rsidR="00FD3452">
        <w:t>ch</w:t>
      </w:r>
      <w:r w:rsidRPr="007B01A6">
        <w:t xml:space="preserve"> przedmiot zamówienia, w szczególności zobowiązany jest przedłożyć Zamawiającemu:</w:t>
      </w:r>
    </w:p>
    <w:p w:rsidR="001974E8" w:rsidRPr="007B01A6" w:rsidRDefault="001974E8" w:rsidP="00011DC3">
      <w:pPr>
        <w:pStyle w:val="11Sekcja"/>
        <w:numPr>
          <w:ilvl w:val="3"/>
          <w:numId w:val="29"/>
        </w:numPr>
        <w:ind w:hanging="425"/>
      </w:pPr>
      <w:proofErr w:type="gramStart"/>
      <w:r w:rsidRPr="007B01A6">
        <w:t>projekt</w:t>
      </w:r>
      <w:proofErr w:type="gramEnd"/>
      <w:r w:rsidRPr="007B01A6">
        <w:t xml:space="preserve"> umowy o podwykonawstwo celem akceptacji lub zgłoszenia zastrzeżeń, zgodnie z przepisem art. 143b ust. 1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7B01A6">
        <w:t>;</w:t>
      </w:r>
    </w:p>
    <w:p w:rsidR="001974E8" w:rsidRPr="007B01A6" w:rsidRDefault="001974E8" w:rsidP="00011DC3">
      <w:pPr>
        <w:pStyle w:val="11Sekcja"/>
        <w:numPr>
          <w:ilvl w:val="3"/>
          <w:numId w:val="29"/>
        </w:numPr>
        <w:ind w:hanging="425"/>
      </w:pPr>
      <w:proofErr w:type="gramStart"/>
      <w:r w:rsidRPr="007B01A6">
        <w:lastRenderedPageBreak/>
        <w:t>poświadczoną</w:t>
      </w:r>
      <w:proofErr w:type="gramEnd"/>
      <w:r w:rsidRPr="007B01A6">
        <w:t xml:space="preserve"> za zgodność z oryginałem zawartą umowę o podwykonawstwo, w terminie 7 dni od jej zawarcia, zgodnie z przepisem art. 143b ust. 5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7B01A6">
        <w:t>.</w:t>
      </w:r>
    </w:p>
    <w:p w:rsidR="001974E8" w:rsidRPr="007B01A6" w:rsidRDefault="001974E8" w:rsidP="00011DC3">
      <w:pPr>
        <w:pStyle w:val="11Sekcja"/>
        <w:numPr>
          <w:ilvl w:val="1"/>
          <w:numId w:val="28"/>
        </w:numPr>
        <w:tabs>
          <w:tab w:val="left" w:pos="709"/>
        </w:tabs>
        <w:ind w:left="709" w:hanging="709"/>
      </w:pPr>
      <w:r w:rsidRPr="007B01A6">
        <w:t>Zamawiający wymaga, aby:</w:t>
      </w:r>
    </w:p>
    <w:p w:rsidR="001974E8" w:rsidRPr="00F7225A" w:rsidRDefault="001974E8" w:rsidP="00011DC3">
      <w:pPr>
        <w:pStyle w:val="11Sekcja"/>
        <w:numPr>
          <w:ilvl w:val="2"/>
          <w:numId w:val="30"/>
        </w:numPr>
        <w:tabs>
          <w:tab w:val="clear" w:pos="851"/>
          <w:tab w:val="left" w:pos="1134"/>
        </w:tabs>
        <w:ind w:left="1134" w:hanging="425"/>
        <w:rPr>
          <w:color w:val="000000"/>
        </w:rPr>
      </w:pPr>
      <w:proofErr w:type="gramStart"/>
      <w:r w:rsidRPr="00807E89">
        <w:t>przedmiotem</w:t>
      </w:r>
      <w:proofErr w:type="gramEnd"/>
      <w:r w:rsidRPr="00807E89">
        <w:t xml:space="preserve"> umowy o podwykonawstwo było wyłącznie wykonanie usług, które ściśle odpowiadają c</w:t>
      </w:r>
      <w:r>
        <w:t>zęści przedmiotowego zamówienia;</w:t>
      </w:r>
    </w:p>
    <w:p w:rsidR="001974E8" w:rsidRPr="007B01A6" w:rsidRDefault="001974E8" w:rsidP="00011DC3">
      <w:pPr>
        <w:pStyle w:val="11Sekcja"/>
        <w:numPr>
          <w:ilvl w:val="2"/>
          <w:numId w:val="30"/>
        </w:numPr>
        <w:tabs>
          <w:tab w:val="clear" w:pos="851"/>
          <w:tab w:val="left" w:pos="1134"/>
        </w:tabs>
        <w:ind w:left="1134" w:hanging="425"/>
      </w:pPr>
      <w:proofErr w:type="gramStart"/>
      <w:r w:rsidRPr="007B01A6">
        <w:t>określona</w:t>
      </w:r>
      <w:proofErr w:type="gramEnd"/>
      <w:r w:rsidRPr="007B01A6">
        <w:t xml:space="preserve"> w umowie podwykonawczej kwota wynagrodzenia podwykonawcy lub dalszego podwykonawcy nie była wyższa niż wartość tego zakresu robót wynikająca z oferty </w:t>
      </w:r>
      <w:r>
        <w:t>wykonawcy;</w:t>
      </w:r>
    </w:p>
    <w:p w:rsidR="001974E8" w:rsidRPr="007B01A6" w:rsidRDefault="001974E8" w:rsidP="00011DC3">
      <w:pPr>
        <w:pStyle w:val="11Sekcja"/>
        <w:numPr>
          <w:ilvl w:val="2"/>
          <w:numId w:val="30"/>
        </w:numPr>
        <w:tabs>
          <w:tab w:val="clear" w:pos="851"/>
          <w:tab w:val="left" w:pos="1134"/>
        </w:tabs>
        <w:ind w:left="1134" w:hanging="425"/>
      </w:pPr>
      <w:proofErr w:type="gramStart"/>
      <w:r w:rsidRPr="007B01A6">
        <w:t>określony</w:t>
      </w:r>
      <w:proofErr w:type="gramEnd"/>
      <w:r w:rsidRPr="007B01A6">
        <w:t xml:space="preserve"> w umowie podwykonawczej termin zapłaty wynagrodzenia podwykonawcy lub</w:t>
      </w:r>
      <w:r>
        <w:t> </w:t>
      </w:r>
      <w:r w:rsidRPr="007B01A6">
        <w:t xml:space="preserve">dalszemu podwykonawcy nie był dłuższy niż 30 dni od dnia doręczenia wykonawcy, podwykonawcy lub dalszemu podwykonawcy faktury lub rachunku, potwierdzającego wykonanie zleconych </w:t>
      </w:r>
      <w:r w:rsidR="00320FF5">
        <w:t>usług</w:t>
      </w:r>
      <w:r>
        <w:t>;</w:t>
      </w:r>
    </w:p>
    <w:p w:rsidR="001974E8" w:rsidRPr="00807E89" w:rsidRDefault="001974E8" w:rsidP="00011DC3">
      <w:pPr>
        <w:pStyle w:val="11Sekcja"/>
        <w:numPr>
          <w:ilvl w:val="2"/>
          <w:numId w:val="30"/>
        </w:numPr>
        <w:tabs>
          <w:tab w:val="clear" w:pos="851"/>
          <w:tab w:val="left" w:pos="1134"/>
        </w:tabs>
        <w:ind w:left="1134" w:hanging="425"/>
      </w:pPr>
      <w:proofErr w:type="gramStart"/>
      <w:r w:rsidRPr="00807E89">
        <w:t>w</w:t>
      </w:r>
      <w:proofErr w:type="gramEnd"/>
      <w:r w:rsidRPr="00807E89">
        <w:t xml:space="preserve"> przypadku określenia w umowie podwykonawczej wynagrodzenia w formie niepieniężnej, wskazana została również równowartość w </w:t>
      </w:r>
      <w:r w:rsidR="00624B3A">
        <w:t>formie pieniężnej</w:t>
      </w:r>
      <w:r w:rsidRPr="00807E89">
        <w:t>;</w:t>
      </w:r>
    </w:p>
    <w:p w:rsidR="001974E8" w:rsidRPr="00807E89" w:rsidRDefault="001974E8" w:rsidP="00011DC3">
      <w:pPr>
        <w:pStyle w:val="11Sekcja"/>
        <w:numPr>
          <w:ilvl w:val="2"/>
          <w:numId w:val="30"/>
        </w:numPr>
        <w:tabs>
          <w:tab w:val="clear" w:pos="851"/>
          <w:tab w:val="left" w:pos="1134"/>
        </w:tabs>
        <w:ind w:left="1134" w:hanging="425"/>
      </w:pPr>
      <w:r w:rsidRPr="00807E89">
        <w:t>określone w umowie podwykonawczej zasady dotyczące powierzenia wykonania części zakresu podwykonawcy były odpowiednio zgodne z zasadami określonymi w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807E89">
        <w:t>,</w:t>
      </w:r>
      <w:proofErr w:type="gramEnd"/>
      <w:r w:rsidRPr="00807E89">
        <w:t xml:space="preserve"> Umowie wykonawczej oraz zgodne z przepisami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807E89">
        <w:t>;</w:t>
      </w:r>
    </w:p>
    <w:p w:rsidR="001974E8" w:rsidRPr="00807E89" w:rsidRDefault="001974E8" w:rsidP="00011DC3">
      <w:pPr>
        <w:pStyle w:val="11Sekcja"/>
        <w:numPr>
          <w:ilvl w:val="2"/>
          <w:numId w:val="30"/>
        </w:numPr>
        <w:tabs>
          <w:tab w:val="clear" w:pos="851"/>
          <w:tab w:val="left" w:pos="1134"/>
        </w:tabs>
        <w:ind w:left="1134" w:hanging="425"/>
      </w:pPr>
      <w:proofErr w:type="gramStart"/>
      <w:r w:rsidRPr="00807E89">
        <w:t>umowa</w:t>
      </w:r>
      <w:proofErr w:type="gramEnd"/>
      <w:r w:rsidRPr="00807E89">
        <w:t xml:space="preserve"> o podwykonawstwo nie zawierała postanowień uzależniających uzyskanie przez podwykonawcę (lub dalszego podwykonawcę) zapłaty od </w:t>
      </w:r>
      <w:r>
        <w:t>w</w:t>
      </w:r>
      <w:r w:rsidRPr="00807E89">
        <w:t xml:space="preserve">ykonawcy (lub podwykonawcy) za wykonanie przedmiotu umowy o podwykonawstwo od zapłaty przez Zamawiającego wynagrodzenia </w:t>
      </w:r>
      <w:r>
        <w:t>w</w:t>
      </w:r>
      <w:r w:rsidRPr="00807E89">
        <w:t xml:space="preserve">ykonawcy (lub odpowiednio od zapłaty przez </w:t>
      </w:r>
      <w:r>
        <w:t>w</w:t>
      </w:r>
      <w:r w:rsidRPr="00807E89">
        <w:t>ykonawcę wynagrodzenia podwykonawcy);</w:t>
      </w:r>
    </w:p>
    <w:p w:rsidR="001974E8" w:rsidRDefault="001974E8" w:rsidP="00011DC3">
      <w:pPr>
        <w:pStyle w:val="11Sekcja"/>
        <w:numPr>
          <w:ilvl w:val="2"/>
          <w:numId w:val="30"/>
        </w:numPr>
        <w:tabs>
          <w:tab w:val="clear" w:pos="851"/>
          <w:tab w:val="left" w:pos="1134"/>
        </w:tabs>
        <w:ind w:left="1134" w:hanging="425"/>
      </w:pPr>
      <w:r w:rsidRPr="00807E89">
        <w:t>wykonanie przedmiotu umowy o podwykonawstwo zostało określone na co najmniej takim poziomie jakości, jaki to wynika z zawartej umowy o zamówienie publiczne i </w:t>
      </w:r>
      <w:r>
        <w:t>musi</w:t>
      </w:r>
      <w:r w:rsidRPr="00807E89">
        <w:t xml:space="preserve"> odpowiadać stosownym dla tego wykonania wymaganiom określonym w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807E89">
        <w:t xml:space="preserve"> oraz</w:t>
      </w:r>
      <w:proofErr w:type="gramEnd"/>
      <w:r w:rsidRPr="00807E89">
        <w:t xml:space="preserve"> standardom deklarowanym w ofercie </w:t>
      </w:r>
      <w:r>
        <w:t>w</w:t>
      </w:r>
      <w:r w:rsidRPr="00807E89">
        <w:t>ykonawcy;</w:t>
      </w:r>
    </w:p>
    <w:p w:rsidR="001974E8" w:rsidRPr="00807E89" w:rsidRDefault="001974E8" w:rsidP="00011DC3">
      <w:pPr>
        <w:pStyle w:val="11Sekcja"/>
        <w:numPr>
          <w:ilvl w:val="2"/>
          <w:numId w:val="30"/>
        </w:numPr>
        <w:tabs>
          <w:tab w:val="clear" w:pos="851"/>
          <w:tab w:val="left" w:pos="1134"/>
        </w:tabs>
        <w:ind w:left="1134" w:hanging="425"/>
      </w:pPr>
      <w:proofErr w:type="gramStart"/>
      <w:r w:rsidRPr="00807E89">
        <w:t>podwykonawca</w:t>
      </w:r>
      <w:proofErr w:type="gramEnd"/>
      <w:r w:rsidRPr="00807E89">
        <w:t xml:space="preserve"> lub dalszy podwykonawca:</w:t>
      </w:r>
    </w:p>
    <w:p w:rsidR="001974E8" w:rsidRPr="00F7225A" w:rsidRDefault="001974E8" w:rsidP="00011DC3">
      <w:pPr>
        <w:pStyle w:val="11Sekcja"/>
        <w:numPr>
          <w:ilvl w:val="0"/>
          <w:numId w:val="31"/>
        </w:numPr>
        <w:tabs>
          <w:tab w:val="left" w:pos="1701"/>
        </w:tabs>
        <w:ind w:left="1701" w:hanging="425"/>
        <w:rPr>
          <w:color w:val="000000"/>
        </w:rPr>
      </w:pPr>
      <w:proofErr w:type="gramStart"/>
      <w:r w:rsidRPr="00807E89">
        <w:t>posiadał</w:t>
      </w:r>
      <w:proofErr w:type="gramEnd"/>
      <w:r w:rsidRPr="00807E89">
        <w:t xml:space="preserve"> wiedz</w:t>
      </w:r>
      <w:r w:rsidR="00624B3A">
        <w:t>ę i doświadczenie</w:t>
      </w:r>
      <w:r w:rsidRPr="00807E89">
        <w:t xml:space="preserve"> odpowiadające, proporcjonalnie, co najmniej wiedzy i doświadczeniu wymaganym od </w:t>
      </w:r>
      <w:r>
        <w:t>w</w:t>
      </w:r>
      <w:r w:rsidRPr="00807E89">
        <w:t>ykonawcy w związku z realizacją umowy o zamówienie publiczne;</w:t>
      </w:r>
    </w:p>
    <w:p w:rsidR="001974E8" w:rsidRPr="00F7225A" w:rsidRDefault="001974E8" w:rsidP="00011DC3">
      <w:pPr>
        <w:pStyle w:val="11Sekcja"/>
        <w:numPr>
          <w:ilvl w:val="0"/>
          <w:numId w:val="31"/>
        </w:numPr>
        <w:tabs>
          <w:tab w:val="left" w:pos="1701"/>
        </w:tabs>
        <w:ind w:left="1701" w:hanging="425"/>
        <w:rPr>
          <w:color w:val="000000"/>
        </w:rPr>
      </w:pPr>
      <w:proofErr w:type="gramStart"/>
      <w:r w:rsidRPr="00807E89">
        <w:t>d</w:t>
      </w:r>
      <w:r w:rsidR="00624B3A">
        <w:t>ysponował</w:t>
      </w:r>
      <w:proofErr w:type="gramEnd"/>
      <w:r w:rsidR="00624B3A">
        <w:t xml:space="preserve"> personelem i sprzętem</w:t>
      </w:r>
      <w:r w:rsidRPr="00807E89">
        <w:t xml:space="preserve"> gwarantującymi prawidłowe wykonanie podzlecanej części zamówienia oraz proporcjonalnie odpowiadającymi wymaganiom stawianym </w:t>
      </w:r>
      <w:r>
        <w:t>w</w:t>
      </w:r>
      <w:r w:rsidRPr="00807E89">
        <w:t>ykonawcy w zakresie kwalifikacji lub zakresu;</w:t>
      </w:r>
    </w:p>
    <w:p w:rsidR="001974E8" w:rsidRPr="007B01A6" w:rsidRDefault="001974E8" w:rsidP="00011DC3">
      <w:pPr>
        <w:pStyle w:val="11Sekcja"/>
        <w:numPr>
          <w:ilvl w:val="2"/>
          <w:numId w:val="30"/>
        </w:numPr>
        <w:tabs>
          <w:tab w:val="clear" w:pos="851"/>
          <w:tab w:val="left" w:pos="1134"/>
        </w:tabs>
        <w:ind w:left="1134" w:hanging="425"/>
      </w:pPr>
      <w:proofErr w:type="gramStart"/>
      <w:r w:rsidRPr="007B01A6">
        <w:t>treść</w:t>
      </w:r>
      <w:proofErr w:type="gramEnd"/>
      <w:r w:rsidRPr="007B01A6">
        <w:t xml:space="preserve"> umowy podwykonawczej nie była sprzeczna z zapisami umowy o zamówienie publiczne</w:t>
      </w:r>
    </w:p>
    <w:p w:rsidR="001974E8" w:rsidRDefault="001974E8" w:rsidP="00ED5919">
      <w:pPr>
        <w:pStyle w:val="11Sekcja"/>
        <w:numPr>
          <w:ilvl w:val="0"/>
          <w:numId w:val="0"/>
        </w:numPr>
        <w:tabs>
          <w:tab w:val="left" w:pos="709"/>
        </w:tabs>
        <w:ind w:left="709"/>
      </w:pPr>
      <w:r w:rsidRPr="007B01A6">
        <w:t>Podwykonawca i dalszy podwykonawca nie może podlegać wykluczeniu na podstawie jakiejkolwiek przesłanki określonej w ogłoszeniu o zamówieniu i SIWZ</w:t>
      </w:r>
      <w:r w:rsidRPr="00ED5919">
        <w:rPr>
          <w:vertAlign w:val="superscript"/>
        </w:rPr>
        <w:t>(</w:t>
      </w:r>
      <w:r w:rsidRPr="00ED5919">
        <w:rPr>
          <w:vertAlign w:val="superscript"/>
        </w:rPr>
        <w:fldChar w:fldCharType="begin"/>
      </w:r>
      <w:r w:rsidRPr="00ED5919">
        <w:rPr>
          <w:vertAlign w:val="superscript"/>
        </w:rPr>
        <w:instrText xml:space="preserve"> REF _Ref492892151 \r \h  \* MERGEFORMAT </w:instrText>
      </w:r>
      <w:r w:rsidRPr="00ED5919">
        <w:rPr>
          <w:vertAlign w:val="superscript"/>
        </w:rPr>
      </w:r>
      <w:r w:rsidRPr="00ED5919">
        <w:rPr>
          <w:vertAlign w:val="superscript"/>
        </w:rPr>
        <w:fldChar w:fldCharType="separate"/>
      </w:r>
      <w:r w:rsidR="00FE0678">
        <w:rPr>
          <w:vertAlign w:val="superscript"/>
        </w:rPr>
        <w:t>11)</w:t>
      </w:r>
      <w:r w:rsidRPr="00ED5919">
        <w:rPr>
          <w:vertAlign w:val="superscript"/>
        </w:rPr>
        <w:fldChar w:fldCharType="end"/>
      </w:r>
      <w:r w:rsidRPr="007B01A6">
        <w:t>. Zamawiający, zgodnie z przepisem art. 36ba ustawy PZP</w:t>
      </w:r>
      <w:proofErr w:type="gramStart"/>
      <w:r w:rsidRPr="00ED5919">
        <w:rPr>
          <w:sz w:val="24"/>
          <w:szCs w:val="24"/>
          <w:vertAlign w:val="superscript"/>
        </w:rPr>
        <w:t>(</w:t>
      </w:r>
      <w:r w:rsidRPr="00ED5919">
        <w:rPr>
          <w:sz w:val="24"/>
          <w:szCs w:val="24"/>
          <w:vertAlign w:val="superscript"/>
        </w:rPr>
        <w:fldChar w:fldCharType="begin"/>
      </w:r>
      <w:r w:rsidRPr="00ED5919">
        <w:rPr>
          <w:sz w:val="24"/>
          <w:szCs w:val="24"/>
          <w:vertAlign w:val="superscript"/>
        </w:rPr>
        <w:instrText xml:space="preserve"> REF _Ref488396455 \r \h  \* MERGEFORMAT </w:instrText>
      </w:r>
      <w:r w:rsidRPr="00ED5919">
        <w:rPr>
          <w:sz w:val="24"/>
          <w:szCs w:val="24"/>
          <w:vertAlign w:val="superscript"/>
        </w:rPr>
      </w:r>
      <w:r w:rsidRPr="00ED5919">
        <w:rPr>
          <w:sz w:val="24"/>
          <w:szCs w:val="24"/>
          <w:vertAlign w:val="superscript"/>
        </w:rPr>
        <w:fldChar w:fldCharType="separate"/>
      </w:r>
      <w:r w:rsidR="00FE0678">
        <w:rPr>
          <w:sz w:val="24"/>
          <w:szCs w:val="24"/>
          <w:vertAlign w:val="superscript"/>
        </w:rPr>
        <w:t>1)</w:t>
      </w:r>
      <w:r w:rsidRPr="00ED5919">
        <w:rPr>
          <w:sz w:val="24"/>
          <w:szCs w:val="24"/>
          <w:vertAlign w:val="superscript"/>
        </w:rPr>
        <w:fldChar w:fldCharType="end"/>
      </w:r>
      <w:r w:rsidRPr="007B01A6">
        <w:t>, wymagać</w:t>
      </w:r>
      <w:proofErr w:type="gramEnd"/>
      <w:r w:rsidRPr="007B01A6">
        <w:t xml:space="preserve"> będzie przedłożenia stosownego oświadczeni</w:t>
      </w:r>
      <w:r>
        <w:t>a</w:t>
      </w:r>
      <w:r w:rsidRPr="007B01A6">
        <w:t>, o którym mowa w</w:t>
      </w:r>
      <w:r>
        <w:t> </w:t>
      </w:r>
      <w:r w:rsidRPr="007B01A6">
        <w:t xml:space="preserve">art. 25a ust. 1, lub oświadczenia lub dokumentów potwierdzających brak podstaw wykluczenia wobec podwykonawcy lub dalszego podwykonawcy. </w:t>
      </w:r>
    </w:p>
    <w:p w:rsidR="001974E8" w:rsidRPr="007B01A6" w:rsidRDefault="001974E8" w:rsidP="00011DC3">
      <w:pPr>
        <w:pStyle w:val="11Sekcja"/>
        <w:numPr>
          <w:ilvl w:val="1"/>
          <w:numId w:val="28"/>
        </w:numPr>
        <w:tabs>
          <w:tab w:val="left" w:pos="709"/>
        </w:tabs>
        <w:ind w:left="709" w:hanging="709"/>
      </w:pPr>
      <w:r w:rsidRPr="007B01A6">
        <w:t xml:space="preserve">Jeżeli Zamawiający stwierdzi, że wobec danego podwykonawcy lub dalszego podwykonawcy zachodzi podstawa wykluczenia, </w:t>
      </w:r>
      <w:r>
        <w:t>w</w:t>
      </w:r>
      <w:r w:rsidRPr="007B01A6">
        <w:t>ykonawca zobowiązany będzie zastąpić tego podwykonawcę lub dalszego podwykonawcę lub zrezygnować z powierzenia części zamówienia podwykonawcy lub dalszemu podwykonawcy.</w:t>
      </w:r>
    </w:p>
    <w:p w:rsidR="001974E8" w:rsidRPr="00E4132D" w:rsidRDefault="001974E8" w:rsidP="00011DC3">
      <w:pPr>
        <w:pStyle w:val="11Sekcja"/>
        <w:numPr>
          <w:ilvl w:val="1"/>
          <w:numId w:val="28"/>
        </w:numPr>
        <w:tabs>
          <w:tab w:val="left" w:pos="709"/>
        </w:tabs>
        <w:ind w:left="709" w:hanging="709"/>
      </w:pPr>
      <w:r w:rsidRPr="00E4132D">
        <w:t>Zamawiający w terminie do 14 dni, licząc od dnia przedłożenia</w:t>
      </w:r>
      <w:r w:rsidR="00624B3A">
        <w:t xml:space="preserve"> projektu umowy</w:t>
      </w:r>
      <w:r w:rsidRPr="00E4132D">
        <w:t xml:space="preserve">, dokona jej akceptacji lub zgłosi w formie pisemnej zastrzeżenia do projektu umowy o podwykonawstwo. </w:t>
      </w:r>
    </w:p>
    <w:p w:rsidR="001974E8" w:rsidRPr="007B01A6" w:rsidRDefault="001974E8" w:rsidP="00011DC3">
      <w:pPr>
        <w:pStyle w:val="11Sekcja"/>
        <w:numPr>
          <w:ilvl w:val="1"/>
          <w:numId w:val="28"/>
        </w:numPr>
        <w:tabs>
          <w:tab w:val="left" w:pos="709"/>
        </w:tabs>
        <w:ind w:left="709" w:hanging="709"/>
      </w:pPr>
      <w:r w:rsidRPr="00E4132D">
        <w:t>Jeżeli nie zostały spełnione określone w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E4132D">
        <w:t xml:space="preserve"> warunki</w:t>
      </w:r>
      <w:proofErr w:type="gramEnd"/>
      <w:r w:rsidRPr="00E4132D">
        <w:t xml:space="preserve"> dotyczące umów o podwykonawstwo,</w:t>
      </w:r>
      <w:r w:rsidRPr="007B01A6">
        <w:t xml:space="preserve"> Zamawiający w terminie do 14 dni, licząc od dnia otrzymania zawartej umowy o podwykonawstwo, składa sprzeciw, w formie pisemnej.</w:t>
      </w:r>
    </w:p>
    <w:p w:rsidR="001974E8" w:rsidRPr="005F05E1" w:rsidRDefault="001974E8" w:rsidP="001974E8">
      <w:pPr>
        <w:pStyle w:val="1Rozdzal"/>
        <w:shd w:val="clear" w:color="auto" w:fill="CCFFFF"/>
        <w:tabs>
          <w:tab w:val="clear" w:pos="993"/>
          <w:tab w:val="num" w:pos="709"/>
        </w:tabs>
        <w:ind w:left="709" w:hanging="709"/>
      </w:pPr>
      <w:bookmarkStart w:id="31" w:name="_Toc466901558"/>
      <w:bookmarkStart w:id="32" w:name="_Toc501004600"/>
      <w:r w:rsidRPr="005F05E1">
        <w:t>Informacje o umowach o podwykonawstwo, której przedmiotem są dostawy lub usługi</w:t>
      </w:r>
      <w:bookmarkEnd w:id="31"/>
      <w:bookmarkEnd w:id="32"/>
    </w:p>
    <w:p w:rsidR="001974E8" w:rsidRPr="000D59A4" w:rsidRDefault="001974E8" w:rsidP="00011DC3">
      <w:pPr>
        <w:pStyle w:val="11Sekcja"/>
        <w:numPr>
          <w:ilvl w:val="1"/>
          <w:numId w:val="28"/>
        </w:numPr>
        <w:tabs>
          <w:tab w:val="left" w:pos="709"/>
        </w:tabs>
        <w:ind w:left="709" w:hanging="709"/>
      </w:pPr>
      <w:r w:rsidRPr="000D59A4">
        <w:t>Wykonawca, podwykonawca i dalszy podwykonawca zobowiązany jest przedłożyć poświadczoną za</w:t>
      </w:r>
      <w:r>
        <w:t xml:space="preserve"> </w:t>
      </w:r>
      <w:r w:rsidRPr="000D59A4">
        <w:t>zgodność z oryginałem kopię umowy o podwykonawstwo, k</w:t>
      </w:r>
      <w:r w:rsidR="00320FF5">
        <w:t xml:space="preserve">tórej przedmiotem są </w:t>
      </w:r>
      <w:r w:rsidRPr="000D59A4">
        <w:t xml:space="preserve">usługi w terminie 7 dni od dnia jej zawarcia, </w:t>
      </w:r>
      <w:proofErr w:type="gramStart"/>
      <w:r w:rsidRPr="000D59A4">
        <w:t>chyba że</w:t>
      </w:r>
      <w:proofErr w:type="gramEnd"/>
      <w:r w:rsidRPr="000D59A4">
        <w:t xml:space="preserve"> jej łączna wartość jest mniejsza niż</w:t>
      </w:r>
      <w:r>
        <w:t> </w:t>
      </w:r>
      <w:r w:rsidR="00320FF5">
        <w:t>1</w:t>
      </w:r>
      <w:r w:rsidR="008B194C">
        <w:t>0</w:t>
      </w:r>
      <w:r>
        <w:t> </w:t>
      </w:r>
      <w:r w:rsidRPr="000D59A4">
        <w:t>000</w:t>
      </w:r>
      <w:r>
        <w:t> </w:t>
      </w:r>
      <w:r w:rsidRPr="000D59A4">
        <w:t>złotych.</w:t>
      </w:r>
    </w:p>
    <w:p w:rsidR="001974E8" w:rsidRDefault="001974E8" w:rsidP="00011DC3">
      <w:pPr>
        <w:pStyle w:val="11Sekcja"/>
        <w:numPr>
          <w:ilvl w:val="1"/>
          <w:numId w:val="28"/>
        </w:numPr>
        <w:tabs>
          <w:tab w:val="left" w:pos="709"/>
        </w:tabs>
        <w:ind w:left="709" w:hanging="709"/>
      </w:pPr>
      <w:r>
        <w:lastRenderedPageBreak/>
        <w:t>Zgodnie z przepisem art. 143b ust. 2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t>, termin</w:t>
      </w:r>
      <w:proofErr w:type="gramEnd"/>
      <w:r>
        <w:t xml:space="preserve">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Jeżeli w umowie podwykonawczej warunek ten nie jest spełniony, </w:t>
      </w:r>
      <w:r w:rsidRPr="007B01A6">
        <w:t>Zamawiający wezwie do doprowadzenia zmiany tej umowy, pod rygorem wystąpienia o zapłatę kary umownej.</w:t>
      </w: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7B4E78" w:rsidRDefault="007B4E78" w:rsidP="001974E8">
      <w:pPr>
        <w:pBdr>
          <w:bottom w:val="single" w:sz="4" w:space="1" w:color="auto"/>
        </w:pBdr>
        <w:spacing w:before="120" w:after="480"/>
        <w:jc w:val="center"/>
        <w:rPr>
          <w:b/>
          <w:sz w:val="32"/>
          <w:szCs w:val="32"/>
        </w:rPr>
      </w:pPr>
    </w:p>
    <w:p w:rsidR="001974E8" w:rsidRPr="00CA4F08" w:rsidRDefault="001974E8" w:rsidP="001974E8">
      <w:pPr>
        <w:pBdr>
          <w:bottom w:val="single" w:sz="4" w:space="1" w:color="auto"/>
        </w:pBdr>
        <w:spacing w:before="120" w:after="480"/>
        <w:jc w:val="center"/>
        <w:rPr>
          <w:b/>
          <w:sz w:val="32"/>
          <w:szCs w:val="32"/>
        </w:rPr>
      </w:pPr>
      <w:r w:rsidRPr="00CA4F08">
        <w:rPr>
          <w:b/>
          <w:sz w:val="32"/>
          <w:szCs w:val="32"/>
        </w:rPr>
        <w:lastRenderedPageBreak/>
        <w:t>Część II</w:t>
      </w:r>
      <w:r>
        <w:rPr>
          <w:b/>
          <w:sz w:val="32"/>
          <w:szCs w:val="32"/>
        </w:rPr>
        <w:t>I</w:t>
      </w:r>
      <w:r w:rsidRPr="00CA4F08">
        <w:rPr>
          <w:b/>
          <w:sz w:val="32"/>
          <w:szCs w:val="32"/>
        </w:rPr>
        <w:t xml:space="preserve"> SIWZ – </w:t>
      </w:r>
      <w:r w:rsidRPr="00CA4F08">
        <w:rPr>
          <w:b/>
          <w:i/>
          <w:sz w:val="32"/>
          <w:szCs w:val="32"/>
        </w:rPr>
        <w:t>Instrukcja dla wykonawców</w:t>
      </w:r>
    </w:p>
    <w:p w:rsidR="001974E8" w:rsidRPr="00CA4F08" w:rsidRDefault="001974E8" w:rsidP="001974E8">
      <w:pPr>
        <w:pStyle w:val="1Rozdzal"/>
        <w:shd w:val="clear" w:color="auto" w:fill="CCFFFF"/>
        <w:tabs>
          <w:tab w:val="clear" w:pos="993"/>
          <w:tab w:val="num" w:pos="709"/>
        </w:tabs>
        <w:ind w:left="709" w:hanging="709"/>
      </w:pPr>
      <w:bookmarkStart w:id="33" w:name="_Toc111264285"/>
      <w:bookmarkStart w:id="34" w:name="_Toc112481325"/>
      <w:bookmarkStart w:id="35" w:name="_Toc112489655"/>
      <w:bookmarkStart w:id="36" w:name="_Ref488397352"/>
      <w:bookmarkStart w:id="37" w:name="_Ref488398093"/>
      <w:bookmarkStart w:id="38" w:name="_Ref488404197"/>
      <w:bookmarkStart w:id="39" w:name="_Toc501004604"/>
      <w:bookmarkStart w:id="40" w:name="_Toc111264284"/>
      <w:bookmarkStart w:id="41" w:name="_Toc112481324"/>
      <w:bookmarkStart w:id="42" w:name="_Toc112489654"/>
      <w:bookmarkStart w:id="43" w:name="_Toc70905426"/>
      <w:r w:rsidRPr="00CA4F08">
        <w:t>Nazwa i adres Zamawiającego</w:t>
      </w:r>
      <w:bookmarkEnd w:id="33"/>
      <w:bookmarkEnd w:id="34"/>
      <w:bookmarkEnd w:id="35"/>
      <w:r w:rsidRPr="00CA4F08">
        <w:t>.</w:t>
      </w:r>
      <w:bookmarkEnd w:id="36"/>
      <w:bookmarkEnd w:id="37"/>
      <w:bookmarkEnd w:id="38"/>
      <w:bookmarkEnd w:id="39"/>
    </w:p>
    <w:p w:rsidR="00253027" w:rsidRPr="00CA4F08" w:rsidRDefault="00253027" w:rsidP="00253027">
      <w:pPr>
        <w:pStyle w:val="11Sekcja"/>
        <w:tabs>
          <w:tab w:val="clear" w:pos="1844"/>
          <w:tab w:val="num" w:pos="1560"/>
        </w:tabs>
        <w:ind w:left="709" w:hanging="709"/>
      </w:pPr>
      <w:r w:rsidRPr="00CA4F08">
        <w:t xml:space="preserve">Nazwa Zamawiającego: </w:t>
      </w:r>
      <w:r w:rsidRPr="00FE7D24">
        <w:t>Gmin</w:t>
      </w:r>
      <w:r>
        <w:t>y Zarząd Obsługi Jednostek</w:t>
      </w:r>
      <w:r w:rsidRPr="00CA4F08">
        <w:t xml:space="preserve">. </w:t>
      </w:r>
    </w:p>
    <w:p w:rsidR="00253027" w:rsidRPr="00CA4F08" w:rsidRDefault="00253027" w:rsidP="00253027">
      <w:pPr>
        <w:pStyle w:val="11Sekcja"/>
        <w:tabs>
          <w:tab w:val="clear" w:pos="1844"/>
          <w:tab w:val="num" w:pos="1560"/>
        </w:tabs>
        <w:ind w:left="709" w:hanging="709"/>
      </w:pPr>
      <w:r w:rsidRPr="00CA4F08">
        <w:t xml:space="preserve">Adres Zamawiającego: </w:t>
      </w:r>
      <w:r>
        <w:t>ul. Wałowa 5</w:t>
      </w:r>
      <w:r w:rsidRPr="00FE7D24">
        <w:t>, 47-100 Strzelce Opolskie, woj. opolskie</w:t>
      </w:r>
      <w:r w:rsidRPr="00CA4F08">
        <w:t>.</w:t>
      </w:r>
    </w:p>
    <w:p w:rsidR="00253027" w:rsidRPr="00CA4F08" w:rsidRDefault="00253027" w:rsidP="00253027">
      <w:pPr>
        <w:pStyle w:val="11Sekcja"/>
        <w:tabs>
          <w:tab w:val="clear" w:pos="1844"/>
          <w:tab w:val="num" w:pos="1560"/>
        </w:tabs>
        <w:ind w:left="709" w:hanging="709"/>
      </w:pPr>
      <w:r w:rsidRPr="00CA4F08">
        <w:t xml:space="preserve">Godziny urzędowania: od poniedziałku do piątku: </w:t>
      </w:r>
      <w:r>
        <w:t>od</w:t>
      </w:r>
      <w:proofErr w:type="gramStart"/>
      <w:r>
        <w:t xml:space="preserve"> 7:0</w:t>
      </w:r>
      <w:r w:rsidRPr="00FE7D24">
        <w:t>0 do</w:t>
      </w:r>
      <w:proofErr w:type="gramEnd"/>
      <w:r w:rsidRPr="00FE7D24">
        <w:t xml:space="preserve"> 15</w:t>
      </w:r>
      <w:r>
        <w:t>:0</w:t>
      </w:r>
      <w:r w:rsidRPr="00FE7D24">
        <w:t>0</w:t>
      </w:r>
      <w:r w:rsidRPr="00CA4F08">
        <w:t>.</w:t>
      </w:r>
    </w:p>
    <w:p w:rsidR="00253027" w:rsidRPr="00CA4F08" w:rsidRDefault="00253027" w:rsidP="00253027">
      <w:pPr>
        <w:pStyle w:val="11Sekcja"/>
        <w:tabs>
          <w:tab w:val="clear" w:pos="1844"/>
          <w:tab w:val="num" w:pos="1560"/>
        </w:tabs>
        <w:ind w:left="709" w:hanging="709"/>
      </w:pPr>
      <w:r w:rsidRPr="00CA4F08">
        <w:t xml:space="preserve">Telefon: </w:t>
      </w:r>
      <w:r w:rsidRPr="00FE7D24">
        <w:t>77/</w:t>
      </w:r>
      <w:r>
        <w:t>4049400</w:t>
      </w:r>
      <w:r w:rsidRPr="00CA4F08">
        <w:t xml:space="preserve">, faks. </w:t>
      </w:r>
      <w:r w:rsidRPr="00FE7D24">
        <w:t>77/</w:t>
      </w:r>
      <w:r>
        <w:t>4049419</w:t>
      </w:r>
    </w:p>
    <w:p w:rsidR="00253027" w:rsidRPr="00CA4F08" w:rsidRDefault="00253027" w:rsidP="00253027">
      <w:pPr>
        <w:pStyle w:val="11Sekcja"/>
        <w:tabs>
          <w:tab w:val="clear" w:pos="1844"/>
          <w:tab w:val="num" w:pos="1560"/>
        </w:tabs>
        <w:ind w:left="709" w:hanging="709"/>
      </w:pPr>
      <w:r w:rsidRPr="00CA4F08">
        <w:t xml:space="preserve">Regon: </w:t>
      </w:r>
      <w:r>
        <w:t>365678989</w:t>
      </w:r>
      <w:r w:rsidRPr="00CA4F08">
        <w:t>; NIP: 756</w:t>
      </w:r>
      <w:r>
        <w:t>1979798</w:t>
      </w:r>
      <w:r w:rsidRPr="00CA4F08">
        <w:t>.</w:t>
      </w:r>
    </w:p>
    <w:p w:rsidR="00253027" w:rsidRDefault="00253027" w:rsidP="00253027">
      <w:pPr>
        <w:pStyle w:val="11Sekcja"/>
        <w:tabs>
          <w:tab w:val="clear" w:pos="1844"/>
          <w:tab w:val="num" w:pos="1560"/>
        </w:tabs>
        <w:ind w:left="709" w:hanging="709"/>
      </w:pPr>
      <w:r w:rsidRPr="00CA4F08">
        <w:t xml:space="preserve">Adres poczty elektronicznej: </w:t>
      </w:r>
      <w:hyperlink r:id="rId12" w:history="1">
        <w:r w:rsidRPr="00547FE1">
          <w:rPr>
            <w:rStyle w:val="Hipercze"/>
          </w:rPr>
          <w:t>sekretariat@gzoj-strzelceopolskie.pl</w:t>
        </w:r>
      </w:hyperlink>
      <w:r w:rsidRPr="00CA4F08">
        <w:t>.</w:t>
      </w:r>
    </w:p>
    <w:p w:rsidR="00253027" w:rsidRPr="00CA4F08" w:rsidRDefault="00253027" w:rsidP="00253027">
      <w:pPr>
        <w:pStyle w:val="11Sekcja"/>
        <w:tabs>
          <w:tab w:val="clear" w:pos="1844"/>
          <w:tab w:val="num" w:pos="709"/>
          <w:tab w:val="num" w:pos="1560"/>
        </w:tabs>
        <w:ind w:hanging="1844"/>
      </w:pPr>
      <w:r w:rsidRPr="00CA4F08">
        <w:t xml:space="preserve">Strona internetowa: </w:t>
      </w:r>
      <w:r w:rsidRPr="00253027">
        <w:rPr>
          <w:b/>
        </w:rPr>
        <w:t>http</w:t>
      </w:r>
      <w:proofErr w:type="gramStart"/>
      <w:r w:rsidRPr="00253027">
        <w:rPr>
          <w:b/>
        </w:rPr>
        <w:t>://www</w:t>
      </w:r>
      <w:proofErr w:type="gramEnd"/>
      <w:r w:rsidRPr="00253027">
        <w:rPr>
          <w:b/>
        </w:rPr>
        <w:t>.</w:t>
      </w:r>
      <w:proofErr w:type="gramStart"/>
      <w:r w:rsidRPr="00253027">
        <w:rPr>
          <w:b/>
        </w:rPr>
        <w:t>gzoj-strzelceopolskie</w:t>
      </w:r>
      <w:proofErr w:type="gramEnd"/>
      <w:r w:rsidRPr="00253027">
        <w:rPr>
          <w:b/>
        </w:rPr>
        <w:t>.</w:t>
      </w:r>
      <w:proofErr w:type="gramStart"/>
      <w:r w:rsidRPr="00253027">
        <w:rPr>
          <w:b/>
        </w:rPr>
        <w:t>pl</w:t>
      </w:r>
      <w:proofErr w:type="gramEnd"/>
    </w:p>
    <w:p w:rsidR="001974E8" w:rsidRPr="00CA4F08" w:rsidRDefault="001974E8" w:rsidP="001974E8">
      <w:pPr>
        <w:pStyle w:val="1Rozdzal"/>
        <w:shd w:val="clear" w:color="auto" w:fill="CCFFFF"/>
        <w:tabs>
          <w:tab w:val="clear" w:pos="993"/>
          <w:tab w:val="num" w:pos="709"/>
        </w:tabs>
        <w:ind w:left="709" w:hanging="709"/>
      </w:pPr>
      <w:bookmarkStart w:id="44" w:name="_Toc501004605"/>
      <w:bookmarkStart w:id="45" w:name="_Toc111264286"/>
      <w:bookmarkStart w:id="46" w:name="_Toc112481326"/>
      <w:bookmarkStart w:id="47" w:name="_Toc112489656"/>
      <w:bookmarkEnd w:id="40"/>
      <w:bookmarkEnd w:id="41"/>
      <w:bookmarkEnd w:id="42"/>
      <w:r w:rsidRPr="00CA4F08">
        <w:t>Tryb udzielenia zamówienia, rodzaj zamówienia.</w:t>
      </w:r>
      <w:bookmarkEnd w:id="44"/>
    </w:p>
    <w:p w:rsidR="001974E8" w:rsidRPr="00674BCD" w:rsidRDefault="001974E8" w:rsidP="00011DC3">
      <w:pPr>
        <w:pStyle w:val="11Sekcja"/>
        <w:numPr>
          <w:ilvl w:val="1"/>
          <w:numId w:val="28"/>
        </w:numPr>
        <w:tabs>
          <w:tab w:val="left" w:pos="709"/>
        </w:tabs>
        <w:ind w:left="709" w:hanging="709"/>
      </w:pPr>
      <w:r w:rsidRPr="00A40588">
        <w:t>Postępowanie zosta</w:t>
      </w:r>
      <w:r w:rsidRPr="00674BCD">
        <w:t>nie przeprowadzone w trybie „</w:t>
      </w:r>
      <w:fldSimple w:instr=" INCLUDETEXT &quot;../infobaza.doc&quot; tryb_ \* MERGEFORMAT ">
        <w:bookmarkStart w:id="48" w:name="tryb_"/>
        <w:r w:rsidRPr="00073844">
          <w:t>przetargu nieograniczonego</w:t>
        </w:r>
        <w:bookmarkEnd w:id="48"/>
      </w:fldSimple>
      <w:r w:rsidRPr="00674BCD">
        <w:t xml:space="preserve">”, zgodnie z przepisami ustawy </w:t>
      </w:r>
      <w:proofErr w:type="gramStart"/>
      <w:r w:rsidRPr="00674BCD">
        <w:t>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CA4F08">
        <w:rPr>
          <w:sz w:val="24"/>
          <w:szCs w:val="24"/>
        </w:rPr>
        <w:t xml:space="preserve"> </w:t>
      </w:r>
      <w:r w:rsidRPr="00674BCD">
        <w:t xml:space="preserve"> </w:t>
      </w:r>
      <w:r w:rsidR="00646433">
        <w:fldChar w:fldCharType="begin"/>
      </w:r>
      <w:r w:rsidR="00646433">
        <w:instrText xml:space="preserve"> INCLUDETEXT "../infobaza.doc" tryb_podst \* MERGEFORMAT </w:instrText>
      </w:r>
      <w:r w:rsidR="00646433">
        <w:fldChar w:fldCharType="separate"/>
      </w:r>
      <w:bookmarkStart w:id="49" w:name="tryb_podst"/>
      <w:proofErr w:type="gramEnd"/>
      <w:r w:rsidRPr="00073844">
        <w:t>(dział II, rozdz. 3 oddz. 1)</w:t>
      </w:r>
      <w:bookmarkEnd w:id="49"/>
      <w:r w:rsidR="00646433">
        <w:fldChar w:fldCharType="end"/>
      </w:r>
      <w:r w:rsidRPr="00674BCD">
        <w:t>.</w:t>
      </w:r>
    </w:p>
    <w:p w:rsidR="001974E8" w:rsidRPr="00CA4F08" w:rsidRDefault="001974E8" w:rsidP="00011DC3">
      <w:pPr>
        <w:pStyle w:val="11Sekcja"/>
        <w:numPr>
          <w:ilvl w:val="1"/>
          <w:numId w:val="28"/>
        </w:numPr>
        <w:tabs>
          <w:tab w:val="left" w:pos="709"/>
        </w:tabs>
        <w:ind w:left="709" w:hanging="709"/>
      </w:pPr>
      <w:r w:rsidRPr="00674BCD">
        <w:t xml:space="preserve">Rodzaj zamówienia: </w:t>
      </w:r>
      <w:r w:rsidR="006609AF">
        <w:t>usługa</w:t>
      </w:r>
      <w:r w:rsidRPr="00CA4F08">
        <w:t>.</w:t>
      </w:r>
    </w:p>
    <w:p w:rsidR="001974E8" w:rsidRPr="00CA4F08" w:rsidRDefault="001974E8" w:rsidP="001974E8">
      <w:pPr>
        <w:pStyle w:val="1Rozdzal"/>
        <w:shd w:val="clear" w:color="auto" w:fill="CCFFFF"/>
        <w:tabs>
          <w:tab w:val="clear" w:pos="993"/>
          <w:tab w:val="num" w:pos="709"/>
        </w:tabs>
        <w:ind w:left="709" w:hanging="709"/>
      </w:pPr>
      <w:bookmarkStart w:id="50" w:name="_Toc222189158"/>
      <w:bookmarkStart w:id="51" w:name="_Toc501004606"/>
      <w:bookmarkEnd w:id="43"/>
      <w:bookmarkEnd w:id="45"/>
      <w:bookmarkEnd w:id="46"/>
      <w:bookmarkEnd w:id="47"/>
      <w:r w:rsidRPr="00CA4F08">
        <w:t>Termin wykonania zamówienia</w:t>
      </w:r>
      <w:bookmarkEnd w:id="50"/>
      <w:r w:rsidRPr="00CA4F08">
        <w:t>.</w:t>
      </w:r>
      <w:bookmarkEnd w:id="51"/>
    </w:p>
    <w:p w:rsidR="001974E8" w:rsidRPr="00BE1914" w:rsidRDefault="001974E8" w:rsidP="00964242">
      <w:pPr>
        <w:pStyle w:val="11Sekcja"/>
        <w:numPr>
          <w:ilvl w:val="0"/>
          <w:numId w:val="0"/>
        </w:numPr>
        <w:tabs>
          <w:tab w:val="left" w:pos="709"/>
        </w:tabs>
        <w:ind w:left="709"/>
      </w:pPr>
      <w:bookmarkStart w:id="52" w:name="_Toc222189159"/>
      <w:r w:rsidRPr="00BF6B5A">
        <w:t>Wykonawc</w:t>
      </w:r>
      <w:r w:rsidR="00ED5919">
        <w:t>a</w:t>
      </w:r>
      <w:r w:rsidR="00BE1914">
        <w:t xml:space="preserve"> będ</w:t>
      </w:r>
      <w:r w:rsidR="00ED5919">
        <w:t>zie</w:t>
      </w:r>
      <w:r w:rsidR="00BE1914">
        <w:t xml:space="preserve"> realizować przedmiotowe</w:t>
      </w:r>
      <w:r w:rsidRPr="00BF6B5A">
        <w:t xml:space="preserve"> </w:t>
      </w:r>
      <w:r w:rsidR="00BE1914">
        <w:t>zamówieni</w:t>
      </w:r>
      <w:r w:rsidR="00ED5919">
        <w:t>e</w:t>
      </w:r>
      <w:r w:rsidRPr="00BF6B5A">
        <w:t xml:space="preserve"> </w:t>
      </w:r>
      <w:r w:rsidR="006609AF">
        <w:t xml:space="preserve">od dnia </w:t>
      </w:r>
      <w:r w:rsidR="00964242" w:rsidRPr="00964242">
        <w:rPr>
          <w:b/>
        </w:rPr>
        <w:t xml:space="preserve">17 września </w:t>
      </w:r>
      <w:r w:rsidR="00F229C3" w:rsidRPr="00964242">
        <w:rPr>
          <w:b/>
        </w:rPr>
        <w:t>2018</w:t>
      </w:r>
      <w:r w:rsidR="00F229C3">
        <w:t xml:space="preserve"> r</w:t>
      </w:r>
      <w:r w:rsidR="00964242">
        <w:t>.</w:t>
      </w:r>
      <w:r w:rsidR="00F229C3">
        <w:t xml:space="preserve"> lub od dnia następnego po podpisaniu umowy</w:t>
      </w:r>
      <w:r w:rsidR="00964242">
        <w:t>,</w:t>
      </w:r>
      <w:r w:rsidR="00F229C3">
        <w:t xml:space="preserve"> jeżeli jej podpisanie nastąpiłoby po 17 września,</w:t>
      </w:r>
      <w:r w:rsidR="002C2916">
        <w:t xml:space="preserve"> do dnia </w:t>
      </w:r>
      <w:r w:rsidR="002B7522">
        <w:rPr>
          <w:b/>
        </w:rPr>
        <w:t>31</w:t>
      </w:r>
      <w:r w:rsidR="002C2916" w:rsidRPr="00FF0BAC">
        <w:rPr>
          <w:b/>
        </w:rPr>
        <w:t> </w:t>
      </w:r>
      <w:r w:rsidR="002B7522">
        <w:rPr>
          <w:b/>
        </w:rPr>
        <w:t>grudnia</w:t>
      </w:r>
      <w:r w:rsidR="002C2916" w:rsidRPr="00FF0BAC">
        <w:rPr>
          <w:b/>
        </w:rPr>
        <w:t xml:space="preserve"> 201</w:t>
      </w:r>
      <w:r w:rsidR="002C2916">
        <w:rPr>
          <w:b/>
        </w:rPr>
        <w:t>8</w:t>
      </w:r>
      <w:r w:rsidR="002C2916" w:rsidRPr="00FF0BAC">
        <w:rPr>
          <w:b/>
        </w:rPr>
        <w:t xml:space="preserve"> r</w:t>
      </w:r>
      <w:r w:rsidR="002C2916">
        <w:rPr>
          <w:b/>
        </w:rPr>
        <w:t>.</w:t>
      </w:r>
    </w:p>
    <w:p w:rsidR="001974E8" w:rsidRPr="00CC77A2" w:rsidRDefault="001974E8" w:rsidP="001974E8">
      <w:pPr>
        <w:pStyle w:val="1Rozdzal"/>
        <w:shd w:val="clear" w:color="auto" w:fill="CCFFFF"/>
        <w:tabs>
          <w:tab w:val="clear" w:pos="993"/>
          <w:tab w:val="num" w:pos="709"/>
        </w:tabs>
        <w:ind w:left="709" w:hanging="709"/>
      </w:pPr>
      <w:bookmarkStart w:id="53" w:name="_Toc501004607"/>
      <w:r w:rsidRPr="00FE7D24">
        <w:t xml:space="preserve">Warunki udziału w postępowaniu oraz podstawy wykluczenia, o których mowa w art. 24 ust. 5 </w:t>
      </w:r>
      <w:r w:rsidRPr="00CC77A2">
        <w:t>ustawy PZP</w:t>
      </w:r>
      <w:bookmarkEnd w:id="52"/>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CC77A2">
        <w:t>.</w:t>
      </w:r>
      <w:bookmarkEnd w:id="53"/>
    </w:p>
    <w:p w:rsidR="001974E8" w:rsidRDefault="001974E8" w:rsidP="00011DC3">
      <w:pPr>
        <w:pStyle w:val="11Sekcja"/>
        <w:numPr>
          <w:ilvl w:val="1"/>
          <w:numId w:val="28"/>
        </w:numPr>
        <w:tabs>
          <w:tab w:val="left" w:pos="709"/>
        </w:tabs>
        <w:ind w:left="709" w:hanging="709"/>
      </w:pPr>
      <w:bookmarkStart w:id="54" w:name="warunki"/>
      <w:r w:rsidRPr="00C173F2">
        <w:t xml:space="preserve">O udzielenie zamówienia </w:t>
      </w:r>
      <w:r w:rsidR="00AF3973">
        <w:t xml:space="preserve">poszczególnych części przedmiotu zamówienia </w:t>
      </w:r>
      <w:r w:rsidRPr="00C173F2">
        <w:t>może ubiegać się wykonawca</w:t>
      </w:r>
      <w:r w:rsidR="00AF3973">
        <w:t>/wykonawcy,</w:t>
      </w:r>
      <w:r w:rsidRPr="00C173F2">
        <w:t xml:space="preserve"> którzy:</w:t>
      </w:r>
    </w:p>
    <w:p w:rsidR="001974E8" w:rsidRDefault="001974E8" w:rsidP="00011DC3">
      <w:pPr>
        <w:pStyle w:val="11Sekcja"/>
        <w:numPr>
          <w:ilvl w:val="2"/>
          <w:numId w:val="28"/>
        </w:numPr>
        <w:ind w:left="709" w:hanging="709"/>
      </w:pPr>
      <w:proofErr w:type="gramStart"/>
      <w:r>
        <w:t>spełniają</w:t>
      </w:r>
      <w:proofErr w:type="gramEnd"/>
      <w:r>
        <w:t xml:space="preserve"> warunki udziału w postępowaniu</w:t>
      </w:r>
      <w:r w:rsidRPr="00B61748">
        <w:t>;</w:t>
      </w:r>
    </w:p>
    <w:p w:rsidR="001974E8" w:rsidRDefault="001974E8" w:rsidP="00011DC3">
      <w:pPr>
        <w:pStyle w:val="11Sekcja"/>
        <w:numPr>
          <w:ilvl w:val="2"/>
          <w:numId w:val="28"/>
        </w:numPr>
        <w:ind w:left="709" w:hanging="709"/>
      </w:pPr>
      <w:proofErr w:type="gramStart"/>
      <w:r>
        <w:t>nie</w:t>
      </w:r>
      <w:proofErr w:type="gramEnd"/>
      <w:r>
        <w:t xml:space="preserve"> podlegają wykluczeniu.</w:t>
      </w:r>
    </w:p>
    <w:p w:rsidR="001974E8" w:rsidRDefault="001974E8" w:rsidP="00011DC3">
      <w:pPr>
        <w:pStyle w:val="11Sekcja"/>
        <w:numPr>
          <w:ilvl w:val="1"/>
          <w:numId w:val="28"/>
        </w:numPr>
        <w:ind w:left="709" w:hanging="709"/>
      </w:pPr>
      <w:bookmarkStart w:id="55" w:name="_Ref488756665"/>
      <w:r>
        <w:t>Zamawiający określa w</w:t>
      </w:r>
      <w:r w:rsidRPr="000C22D8">
        <w:t>arunki udziału w postępowaniu</w:t>
      </w:r>
      <w:r>
        <w:t>, dotyczące</w:t>
      </w:r>
      <w:r w:rsidRPr="00DA2087">
        <w:t>:</w:t>
      </w:r>
      <w:bookmarkEnd w:id="55"/>
    </w:p>
    <w:p w:rsidR="001974E8" w:rsidRPr="00A072D7" w:rsidRDefault="001974E8" w:rsidP="00011DC3">
      <w:pPr>
        <w:pStyle w:val="11Sekcja"/>
        <w:numPr>
          <w:ilvl w:val="2"/>
          <w:numId w:val="28"/>
        </w:numPr>
        <w:ind w:left="709" w:hanging="709"/>
      </w:pPr>
      <w:r w:rsidRPr="00713A77">
        <w:fldChar w:fldCharType="begin"/>
      </w:r>
      <w:r w:rsidRPr="00713A77">
        <w:instrText xml:space="preserve"> INCLUDETEXT "../infobaza.doc" warunki \* MERGEFORMAT </w:instrText>
      </w:r>
      <w:r w:rsidRPr="00713A77">
        <w:fldChar w:fldCharType="separate"/>
      </w:r>
      <w:proofErr w:type="gramStart"/>
      <w:r w:rsidRPr="00A072D7">
        <w:t>sytuacji</w:t>
      </w:r>
      <w:proofErr w:type="gramEnd"/>
      <w:r w:rsidRPr="00A072D7">
        <w:t xml:space="preserve"> ekonomicznej lub finansowej;</w:t>
      </w:r>
    </w:p>
    <w:p w:rsidR="001974E8" w:rsidRDefault="001974E8" w:rsidP="00011DC3">
      <w:pPr>
        <w:pStyle w:val="11Sekcja"/>
        <w:numPr>
          <w:ilvl w:val="2"/>
          <w:numId w:val="28"/>
        </w:numPr>
        <w:ind w:left="709" w:hanging="709"/>
      </w:pPr>
      <w:proofErr w:type="gramStart"/>
      <w:r w:rsidRPr="00A072D7">
        <w:t>zdolności</w:t>
      </w:r>
      <w:proofErr w:type="gramEnd"/>
      <w:r w:rsidRPr="00A072D7">
        <w:t xml:space="preserve"> technicznej lub zawodowej</w:t>
      </w:r>
      <w:r>
        <w:t>.</w:t>
      </w:r>
      <w:r w:rsidRPr="00713A77">
        <w:fldChar w:fldCharType="end"/>
      </w:r>
    </w:p>
    <w:p w:rsidR="001974E8" w:rsidRPr="00713A77" w:rsidRDefault="001974E8" w:rsidP="00011DC3">
      <w:pPr>
        <w:pStyle w:val="11Sekcja"/>
        <w:numPr>
          <w:ilvl w:val="1"/>
          <w:numId w:val="28"/>
        </w:numPr>
        <w:tabs>
          <w:tab w:val="left" w:pos="709"/>
        </w:tabs>
        <w:ind w:left="709" w:hanging="709"/>
      </w:pPr>
      <w:bookmarkStart w:id="56" w:name="_Ref488387898"/>
      <w:r w:rsidRPr="00713A77">
        <w:t>Sposób oceny spełnienia warunków udziału w postępowaniu</w:t>
      </w:r>
      <w:bookmarkEnd w:id="56"/>
      <w:r w:rsidR="00624B3A">
        <w:t>:</w:t>
      </w:r>
    </w:p>
    <w:p w:rsidR="001974E8" w:rsidRPr="00713A77" w:rsidRDefault="001974E8" w:rsidP="00011DC3">
      <w:pPr>
        <w:pStyle w:val="11Sekcja"/>
        <w:numPr>
          <w:ilvl w:val="2"/>
          <w:numId w:val="28"/>
        </w:numPr>
        <w:ind w:left="709" w:hanging="709"/>
      </w:pPr>
      <w:r w:rsidRPr="00713A77">
        <w:t>Sytuacja ekonomiczna lub finansowa.</w:t>
      </w:r>
    </w:p>
    <w:p w:rsidR="001974E8" w:rsidRPr="003E13B6" w:rsidRDefault="0093172A" w:rsidP="001974E8">
      <w:pPr>
        <w:pStyle w:val="Akapitzlist"/>
        <w:ind w:left="709"/>
        <w:jc w:val="both"/>
      </w:pPr>
      <w:r>
        <w:rPr>
          <w:rFonts w:eastAsia="TimesNewRoman" w:cs="TimesNewRoman"/>
          <w:color w:val="000000"/>
        </w:rPr>
        <w:fldChar w:fldCharType="begin"/>
      </w:r>
      <w:r>
        <w:rPr>
          <w:rFonts w:eastAsia="TimesNewRoman" w:cs="TimesNewRoman"/>
          <w:color w:val="000000"/>
        </w:rPr>
        <w:instrText xml:space="preserve"> INCLUDETEXT "../infobaza.doc" warunek2 \* MERGEFORMAT </w:instrText>
      </w:r>
      <w:r>
        <w:rPr>
          <w:rFonts w:eastAsia="TimesNewRoman" w:cs="TimesNewRoman"/>
          <w:color w:val="000000"/>
        </w:rPr>
        <w:fldChar w:fldCharType="separate"/>
      </w:r>
      <w:bookmarkStart w:id="57" w:name="warunek2"/>
      <w:r w:rsidR="001974E8" w:rsidRPr="005B1B9C">
        <w:rPr>
          <w:rFonts w:eastAsia="TimesNewRoman" w:cs="TimesNewRoman"/>
          <w:color w:val="000000"/>
        </w:rPr>
        <w:t>Wykonawca spełni przedmiotowy warunek, o ile złoży oświadczenie</w:t>
      </w:r>
      <w:r w:rsidR="001974E8" w:rsidRPr="00630F8E">
        <w:rPr>
          <w:color w:val="000000"/>
        </w:rPr>
        <w:t>, że znajduj</w:t>
      </w:r>
      <w:r w:rsidR="001974E8">
        <w:rPr>
          <w:color w:val="000000"/>
        </w:rPr>
        <w:t>e </w:t>
      </w:r>
      <w:r w:rsidR="001974E8" w:rsidRPr="00630F8E">
        <w:rPr>
          <w:color w:val="000000"/>
        </w:rPr>
        <w:t>się w</w:t>
      </w:r>
      <w:r w:rsidR="001974E8">
        <w:rPr>
          <w:color w:val="000000"/>
        </w:rPr>
        <w:t> </w:t>
      </w:r>
      <w:r w:rsidR="001974E8" w:rsidRPr="00630F8E">
        <w:rPr>
          <w:color w:val="000000"/>
        </w:rPr>
        <w:t>sytuacji ekonomicznej i</w:t>
      </w:r>
      <w:r w:rsidR="001974E8">
        <w:rPr>
          <w:color w:val="000000"/>
        </w:rPr>
        <w:t> </w:t>
      </w:r>
      <w:r w:rsidR="001974E8" w:rsidRPr="00630F8E">
        <w:rPr>
          <w:color w:val="000000"/>
        </w:rPr>
        <w:t>finansowej zapewniającej wykonanie zamówienia</w:t>
      </w:r>
      <w:r w:rsidR="001974E8" w:rsidRPr="00B317EA">
        <w:t>.</w:t>
      </w:r>
      <w:bookmarkEnd w:id="57"/>
      <w:r>
        <w:fldChar w:fldCharType="end"/>
      </w:r>
    </w:p>
    <w:p w:rsidR="001974E8" w:rsidRPr="003E13B6" w:rsidRDefault="001974E8" w:rsidP="00011DC3">
      <w:pPr>
        <w:pStyle w:val="11Sekcja"/>
        <w:numPr>
          <w:ilvl w:val="2"/>
          <w:numId w:val="28"/>
        </w:numPr>
        <w:ind w:left="709" w:hanging="709"/>
      </w:pPr>
      <w:r w:rsidRPr="003E13B6">
        <w:t>Zdolność techniczna lub zawodowa.</w:t>
      </w:r>
    </w:p>
    <w:p w:rsidR="00334185" w:rsidRDefault="00B662B1" w:rsidP="001974E8">
      <w:pPr>
        <w:ind w:left="709"/>
        <w:jc w:val="both"/>
      </w:pPr>
      <w:r>
        <w:fldChar w:fldCharType="begin"/>
      </w:r>
      <w:r>
        <w:instrText xml:space="preserve"> INCLUDETEXT "../infobaza.doc" warunek3 \* MERGEFORMAT </w:instrText>
      </w:r>
      <w:r>
        <w:fldChar w:fldCharType="separate"/>
      </w:r>
      <w:bookmarkStart w:id="58" w:name="warunek3"/>
      <w:r w:rsidR="001974E8" w:rsidRPr="00A400D6">
        <w:t>Wykonawca spełni przedmiotowy warunek, o</w:t>
      </w:r>
      <w:r w:rsidR="001974E8">
        <w:t> </w:t>
      </w:r>
      <w:r w:rsidR="001974E8" w:rsidRPr="00A400D6">
        <w:t>ile złoży oświadczenie, że posiada niezbędną wiedzę i</w:t>
      </w:r>
      <w:r w:rsidR="001974E8">
        <w:t> </w:t>
      </w:r>
      <w:r w:rsidR="001974E8" w:rsidRPr="00A400D6">
        <w:t>doświadczenie zapewniające prawidłową realizację zamówienia</w:t>
      </w:r>
      <w:r w:rsidR="001974E8">
        <w:t xml:space="preserve"> oraz </w:t>
      </w:r>
      <w:r w:rsidR="001974E8" w:rsidRPr="004F3CA4">
        <w:t>wykaże, że</w:t>
      </w:r>
      <w:r w:rsidR="00334185">
        <w:t>:</w:t>
      </w:r>
    </w:p>
    <w:p w:rsidR="001349E3" w:rsidRDefault="001974E8" w:rsidP="001974E8">
      <w:pPr>
        <w:ind w:left="709"/>
        <w:jc w:val="both"/>
      </w:pPr>
      <w:r w:rsidRPr="00FD1B65">
        <w:t xml:space="preserve">w okresie ostatnich </w:t>
      </w:r>
      <w:r w:rsidR="00AF3973">
        <w:t>sześ</w:t>
      </w:r>
      <w:r w:rsidRPr="00FD1B65">
        <w:t xml:space="preserve">ciu lat przed upływem terminu składania ofert, wykonał (zakończył) </w:t>
      </w:r>
      <w:r w:rsidR="00E76013">
        <w:t xml:space="preserve">przynajmniej </w:t>
      </w:r>
      <w:r>
        <w:t xml:space="preserve">jedno zadanie </w:t>
      </w:r>
      <w:r w:rsidR="00E76013">
        <w:t>o wartości co</w:t>
      </w:r>
      <w:r w:rsidR="002C2916">
        <w:t xml:space="preserve"> </w:t>
      </w:r>
      <w:r w:rsidR="00E76013">
        <w:t>najmniej 3</w:t>
      </w:r>
      <w:r w:rsidR="002C2916">
        <w:t>0</w:t>
      </w:r>
      <w:r>
        <w:t> 000 zł (brutto</w:t>
      </w:r>
      <w:proofErr w:type="gramStart"/>
      <w:r>
        <w:t>)</w:t>
      </w:r>
      <w:bookmarkEnd w:id="58"/>
      <w:r w:rsidR="00B662B1">
        <w:fldChar w:fldCharType="end"/>
      </w:r>
      <w:r w:rsidR="00421D4E">
        <w:t xml:space="preserve"> w</w:t>
      </w:r>
      <w:proofErr w:type="gramEnd"/>
      <w:r w:rsidR="00421D4E">
        <w:t xml:space="preserve"> zakresie</w:t>
      </w:r>
      <w:r w:rsidR="00C626DA">
        <w:t xml:space="preserve"> </w:t>
      </w:r>
      <w:r w:rsidR="00E76013">
        <w:t>dowozu dzieci niepełnosprawnych do szkół</w:t>
      </w:r>
      <w:r w:rsidR="00790B8D">
        <w:t>,</w:t>
      </w:r>
      <w:r w:rsidR="00615B9B">
        <w:t xml:space="preserve"> </w:t>
      </w:r>
      <w:r w:rsidR="00615B9B" w:rsidRPr="00EB5504">
        <w:rPr>
          <w:rFonts w:asciiTheme="minorHAnsi" w:hAnsiTheme="minorHAnsi" w:cs="Arial"/>
        </w:rPr>
        <w:t>z</w:t>
      </w:r>
      <w:r w:rsidR="00615B9B">
        <w:rPr>
          <w:rFonts w:asciiTheme="minorHAnsi" w:hAnsiTheme="minorHAnsi" w:cs="Arial"/>
        </w:rPr>
        <w:t>a wyjątkiem</w:t>
      </w:r>
      <w:r w:rsidR="00615B9B" w:rsidRPr="00EB5504">
        <w:rPr>
          <w:rFonts w:asciiTheme="minorHAnsi" w:hAnsiTheme="minorHAnsi" w:cs="Arial"/>
        </w:rPr>
        <w:t xml:space="preserve"> zadania nr 2</w:t>
      </w:r>
      <w:r w:rsidR="00615B9B">
        <w:rPr>
          <w:rFonts w:asciiTheme="minorHAnsi" w:hAnsiTheme="minorHAnsi" w:cs="Arial"/>
        </w:rPr>
        <w:t>, dla którego nie określa się</w:t>
      </w:r>
      <w:r w:rsidR="00790B8D">
        <w:rPr>
          <w:rFonts w:asciiTheme="minorHAnsi" w:hAnsiTheme="minorHAnsi" w:cs="Arial"/>
        </w:rPr>
        <w:t xml:space="preserve"> minimalnej</w:t>
      </w:r>
      <w:r w:rsidR="00615B9B">
        <w:rPr>
          <w:rFonts w:asciiTheme="minorHAnsi" w:hAnsiTheme="minorHAnsi" w:cs="Arial"/>
        </w:rPr>
        <w:t xml:space="preserve"> kwoty</w:t>
      </w:r>
      <w:r w:rsidR="00487E30">
        <w:rPr>
          <w:rFonts w:asciiTheme="minorHAnsi" w:hAnsiTheme="minorHAnsi" w:cs="Arial"/>
        </w:rPr>
        <w:t xml:space="preserve"> wykazywanego zadania</w:t>
      </w:r>
      <w:r w:rsidR="00E76013">
        <w:t xml:space="preserve">. W przypadku </w:t>
      </w:r>
      <w:r w:rsidR="00513004">
        <w:t>składnia przez W</w:t>
      </w:r>
      <w:r w:rsidR="00E76013">
        <w:t xml:space="preserve">ykonawcę oferty na więcej niż jedną część przedmiotu zamówienia, </w:t>
      </w:r>
      <w:r w:rsidR="00513004">
        <w:t xml:space="preserve">wystarczy wykazanie </w:t>
      </w:r>
      <w:r w:rsidR="00F06EC2">
        <w:t xml:space="preserve">zakończenia </w:t>
      </w:r>
      <w:r w:rsidR="00513004">
        <w:t xml:space="preserve">jednego zadania </w:t>
      </w:r>
      <w:r w:rsidR="00F06EC2">
        <w:t xml:space="preserve">o </w:t>
      </w:r>
      <w:proofErr w:type="gramStart"/>
      <w:r w:rsidR="00F06EC2">
        <w:t>wartości co</w:t>
      </w:r>
      <w:proofErr w:type="gramEnd"/>
      <w:r w:rsidR="00F06EC2">
        <w:t xml:space="preserve"> najmniej 30 000 zł (brutto).</w:t>
      </w:r>
    </w:p>
    <w:p w:rsidR="001974E8" w:rsidRPr="00557E26" w:rsidRDefault="001974E8" w:rsidP="00011DC3">
      <w:pPr>
        <w:pStyle w:val="11Sekcja"/>
        <w:numPr>
          <w:ilvl w:val="1"/>
          <w:numId w:val="28"/>
        </w:numPr>
        <w:tabs>
          <w:tab w:val="left" w:pos="709"/>
        </w:tabs>
        <w:ind w:left="709" w:hanging="709"/>
      </w:pPr>
      <w:bookmarkStart w:id="59" w:name="_Ref488387932"/>
      <w:r w:rsidRPr="00557E26">
        <w:t>Wykluczenie wykonawcy</w:t>
      </w:r>
      <w:bookmarkEnd w:id="59"/>
      <w:r w:rsidR="00624B3A">
        <w:t>:</w:t>
      </w:r>
    </w:p>
    <w:p w:rsidR="001974E8" w:rsidRDefault="001974E8" w:rsidP="00011DC3">
      <w:pPr>
        <w:pStyle w:val="11Sekcja"/>
        <w:numPr>
          <w:ilvl w:val="2"/>
          <w:numId w:val="28"/>
        </w:numPr>
        <w:ind w:left="709" w:hanging="709"/>
      </w:pPr>
      <w:r w:rsidRPr="00CC19D4">
        <w:t xml:space="preserve">Z postępowania o udzielenie zamówienia wyklucza się wykonawcę, w </w:t>
      </w:r>
      <w:proofErr w:type="gramStart"/>
      <w:r w:rsidRPr="00CC19D4">
        <w:t>stosunku do którego</w:t>
      </w:r>
      <w:proofErr w:type="gramEnd"/>
      <w:r w:rsidRPr="00247B02">
        <w:t xml:space="preserve"> zachodzi którakolwiek z okoliczności, o których mowa w art. 24 ust. 1 pkt 12 – 23 ustawy P</w:t>
      </w:r>
      <w:r>
        <w:t>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t>.</w:t>
      </w:r>
    </w:p>
    <w:p w:rsidR="00772E11" w:rsidRDefault="00772E11" w:rsidP="00011DC3">
      <w:pPr>
        <w:pStyle w:val="11Sekcja"/>
        <w:numPr>
          <w:ilvl w:val="2"/>
          <w:numId w:val="28"/>
        </w:numPr>
        <w:ind w:left="709" w:hanging="709"/>
      </w:pPr>
      <w:r w:rsidRPr="00CC19D4">
        <w:t>Z</w:t>
      </w:r>
      <w:r>
        <w:t xml:space="preserve">amawiający przewiduje możliwość wykluczenia z </w:t>
      </w:r>
      <w:r w:rsidRPr="00CC19D4">
        <w:t xml:space="preserve">postępowania o udzielenie zamówienia wykonawcę, w </w:t>
      </w:r>
      <w:proofErr w:type="gramStart"/>
      <w:r w:rsidRPr="00CC19D4">
        <w:t>stosunku do którego</w:t>
      </w:r>
      <w:proofErr w:type="gramEnd"/>
      <w:r w:rsidRPr="00247B02">
        <w:t xml:space="preserve"> zachodzi którakolwiek z okoliczności, o których mowa w art. 24 ust. </w:t>
      </w:r>
      <w:r>
        <w:t>5</w:t>
      </w:r>
      <w:r w:rsidRPr="00247B02">
        <w:t xml:space="preserve"> pkt 1 – </w:t>
      </w:r>
      <w:r>
        <w:t>8</w:t>
      </w:r>
      <w:r w:rsidRPr="00247B02">
        <w:t xml:space="preserve"> ustawy P</w:t>
      </w:r>
      <w:r>
        <w:t>ZP</w:t>
      </w:r>
      <w:r w:rsidRPr="00772E11">
        <w:rPr>
          <w:sz w:val="24"/>
          <w:szCs w:val="24"/>
          <w:vertAlign w:val="superscript"/>
        </w:rPr>
        <w:t>(</w:t>
      </w:r>
      <w:r w:rsidRPr="00772E11">
        <w:rPr>
          <w:sz w:val="24"/>
          <w:szCs w:val="24"/>
          <w:vertAlign w:val="superscript"/>
        </w:rPr>
        <w:fldChar w:fldCharType="begin"/>
      </w:r>
      <w:r w:rsidRPr="00772E11">
        <w:rPr>
          <w:sz w:val="24"/>
          <w:szCs w:val="24"/>
          <w:vertAlign w:val="superscript"/>
        </w:rPr>
        <w:instrText xml:space="preserve"> REF _Ref488396455 \r \h  \* MERGEFORMAT </w:instrText>
      </w:r>
      <w:r w:rsidRPr="00772E11">
        <w:rPr>
          <w:sz w:val="24"/>
          <w:szCs w:val="24"/>
          <w:vertAlign w:val="superscript"/>
        </w:rPr>
      </w:r>
      <w:r w:rsidRPr="00772E11">
        <w:rPr>
          <w:sz w:val="24"/>
          <w:szCs w:val="24"/>
          <w:vertAlign w:val="superscript"/>
        </w:rPr>
        <w:fldChar w:fldCharType="separate"/>
      </w:r>
      <w:r w:rsidR="00FE0678">
        <w:rPr>
          <w:sz w:val="24"/>
          <w:szCs w:val="24"/>
          <w:vertAlign w:val="superscript"/>
        </w:rPr>
        <w:t>1)</w:t>
      </w:r>
      <w:r w:rsidRPr="00772E11">
        <w:rPr>
          <w:sz w:val="24"/>
          <w:szCs w:val="24"/>
          <w:vertAlign w:val="superscript"/>
        </w:rPr>
        <w:fldChar w:fldCharType="end"/>
      </w:r>
      <w:r>
        <w:t>.</w:t>
      </w:r>
    </w:p>
    <w:p w:rsidR="001974E8" w:rsidRPr="00CC19D4" w:rsidRDefault="001974E8" w:rsidP="00011DC3">
      <w:pPr>
        <w:pStyle w:val="11Sekcja"/>
        <w:numPr>
          <w:ilvl w:val="2"/>
          <w:numId w:val="28"/>
        </w:numPr>
        <w:ind w:left="709" w:hanging="709"/>
      </w:pPr>
      <w:r w:rsidRPr="00CC19D4">
        <w:lastRenderedPageBreak/>
        <w:t xml:space="preserve">Wykluczenie </w:t>
      </w:r>
      <w:r>
        <w:t>w</w:t>
      </w:r>
      <w:r w:rsidRPr="00CC19D4">
        <w:t>ykonawcy następuje zgodnie z art. 24 ust. 7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CC19D4">
        <w:t>, z</w:t>
      </w:r>
      <w:proofErr w:type="gramEnd"/>
      <w:r w:rsidRPr="00CC19D4">
        <w:t xml:space="preserve"> uwzględnieniem innych przepisów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CC19D4">
        <w:t>, w szczególności art. 24 ust. 8, 9 i 10 tej ustawy.</w:t>
      </w:r>
    </w:p>
    <w:p w:rsidR="001974E8" w:rsidRDefault="001974E8" w:rsidP="00011DC3">
      <w:pPr>
        <w:pStyle w:val="11Sekcja"/>
        <w:numPr>
          <w:ilvl w:val="1"/>
          <w:numId w:val="28"/>
        </w:numPr>
        <w:tabs>
          <w:tab w:val="left" w:pos="709"/>
        </w:tabs>
        <w:ind w:left="709" w:hanging="709"/>
      </w:pPr>
      <w:r w:rsidRPr="002412C8">
        <w:t>Zamawiający, zgodnie z art. 24 aa ustawy P</w:t>
      </w:r>
      <w:r>
        <w:t>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2412C8">
        <w:t>, przewiduje</w:t>
      </w:r>
      <w:proofErr w:type="gramEnd"/>
      <w:r w:rsidRPr="002412C8">
        <w:t xml:space="preserve"> możliwość w pierwszej kolejności dokonania oceny ofert, a następnie zbadania czy </w:t>
      </w:r>
      <w:r>
        <w:t>w</w:t>
      </w:r>
      <w:r w:rsidRPr="002412C8">
        <w:t>ykonawca, którego oferta została oceniona jako najkorzystniejsza nie podlega wykluczeniu oraz spełnia warunki udziału w postępowaniu.</w:t>
      </w:r>
    </w:p>
    <w:p w:rsidR="001974E8" w:rsidRPr="00FE7D24" w:rsidRDefault="001974E8" w:rsidP="001974E8">
      <w:pPr>
        <w:pStyle w:val="1Rozdzal"/>
        <w:shd w:val="clear" w:color="auto" w:fill="CCFFFF"/>
        <w:tabs>
          <w:tab w:val="clear" w:pos="993"/>
          <w:tab w:val="num" w:pos="709"/>
        </w:tabs>
        <w:ind w:left="709" w:hanging="709"/>
      </w:pPr>
      <w:bookmarkStart w:id="60" w:name="_Toc501004608"/>
      <w:r w:rsidRPr="00FE7D24">
        <w:t>Wykaz oświadczeń lub dokumentów, potwierdzających spełnienie warunków udziału w postępowaniu oraz brak podstaw wykluczenia.</w:t>
      </w:r>
      <w:bookmarkEnd w:id="60"/>
    </w:p>
    <w:p w:rsidR="001974E8" w:rsidRPr="0019188F" w:rsidRDefault="001974E8" w:rsidP="00011DC3">
      <w:pPr>
        <w:pStyle w:val="11Sekcja"/>
        <w:numPr>
          <w:ilvl w:val="1"/>
          <w:numId w:val="28"/>
        </w:numPr>
        <w:tabs>
          <w:tab w:val="left" w:pos="709"/>
        </w:tabs>
        <w:ind w:left="709" w:hanging="709"/>
      </w:pPr>
      <w:r>
        <w:t>Wykonawca z</w:t>
      </w:r>
      <w:r w:rsidRPr="00CA4F08">
        <w:t>obowiązany jest</w:t>
      </w:r>
      <w:r>
        <w:t xml:space="preserve"> wraz z ofertą</w:t>
      </w:r>
      <w:r w:rsidRPr="00CA4F08">
        <w:t xml:space="preserve"> </w:t>
      </w:r>
      <w:r>
        <w:t xml:space="preserve">przedłożyć </w:t>
      </w:r>
      <w:r w:rsidRPr="00A15F44">
        <w:t xml:space="preserve">aktualne na dzień składania ofert pisemne oświadczenie, stanowiące wstępne potwierdzenie, że Wykonawca nie podlega wykluczeniu i spełnia warunki udziału w postępowaniu, to jest oświadczenie, że </w:t>
      </w:r>
      <w:r>
        <w:t>wykonawca</w:t>
      </w:r>
      <w:r w:rsidRPr="00A15F44">
        <w:t>:</w:t>
      </w:r>
    </w:p>
    <w:p w:rsidR="001974E8" w:rsidRDefault="001974E8" w:rsidP="00011DC3">
      <w:pPr>
        <w:pStyle w:val="11Sekcja"/>
        <w:numPr>
          <w:ilvl w:val="2"/>
          <w:numId w:val="28"/>
        </w:numPr>
        <w:ind w:left="709" w:hanging="709"/>
      </w:pPr>
      <w:r w:rsidRPr="00EC3EBD">
        <w:t xml:space="preserve">spełnia warunki określone w pkt. </w:t>
      </w:r>
      <w:r>
        <w:fldChar w:fldCharType="begin"/>
      </w:r>
      <w:r>
        <w:instrText xml:space="preserve"> REF _Ref488756665 \r \h </w:instrText>
      </w:r>
      <w:r>
        <w:fldChar w:fldCharType="separate"/>
      </w:r>
      <w:r w:rsidR="00FE0678">
        <w:t>18.2</w:t>
      </w:r>
      <w:r>
        <w:fldChar w:fldCharType="end"/>
      </w:r>
      <w:r>
        <w:t xml:space="preserve">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t xml:space="preserve"> </w:t>
      </w:r>
      <w:proofErr w:type="gramEnd"/>
      <w:r>
        <w:t xml:space="preserve">(szczegółowo w pkt. </w:t>
      </w:r>
      <w:r>
        <w:fldChar w:fldCharType="begin"/>
      </w:r>
      <w:r>
        <w:instrText xml:space="preserve"> REF _Ref488387898 \r \h </w:instrText>
      </w:r>
      <w:r>
        <w:fldChar w:fldCharType="separate"/>
      </w:r>
      <w:r w:rsidR="00FE0678">
        <w:t>18.3</w:t>
      </w:r>
      <w:r>
        <w:fldChar w:fldCharType="end"/>
      </w:r>
      <w:r>
        <w:t>);</w:t>
      </w:r>
    </w:p>
    <w:p w:rsidR="001974E8" w:rsidRPr="0019188F" w:rsidRDefault="001974E8" w:rsidP="00011DC3">
      <w:pPr>
        <w:pStyle w:val="11Sekcja"/>
        <w:numPr>
          <w:ilvl w:val="2"/>
          <w:numId w:val="28"/>
        </w:numPr>
        <w:ind w:left="709" w:hanging="709"/>
      </w:pPr>
      <w:bookmarkStart w:id="61" w:name="_Ref488403512"/>
      <w:proofErr w:type="gramStart"/>
      <w:r>
        <w:t>spełnia</w:t>
      </w:r>
      <w:proofErr w:type="gramEnd"/>
      <w:r>
        <w:t xml:space="preserve"> warunki określone w pkt. </w:t>
      </w:r>
      <w:r>
        <w:fldChar w:fldCharType="begin"/>
      </w:r>
      <w:r>
        <w:instrText xml:space="preserve"> REF _Ref488387932 \r \h </w:instrText>
      </w:r>
      <w:r>
        <w:fldChar w:fldCharType="separate"/>
      </w:r>
      <w:r w:rsidR="00FE0678">
        <w:t>18.4</w:t>
      </w:r>
      <w:r>
        <w:fldChar w:fldCharType="end"/>
      </w:r>
      <w:r>
        <w:t xml:space="preserve">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t>.</w:t>
      </w:r>
      <w:bookmarkEnd w:id="61"/>
    </w:p>
    <w:p w:rsidR="001974E8" w:rsidRDefault="001974E8" w:rsidP="00011DC3">
      <w:pPr>
        <w:pStyle w:val="11Sekcja"/>
        <w:numPr>
          <w:ilvl w:val="1"/>
          <w:numId w:val="28"/>
        </w:numPr>
        <w:tabs>
          <w:tab w:val="left" w:pos="709"/>
        </w:tabs>
        <w:ind w:left="709" w:hanging="709"/>
      </w:pPr>
      <w:r w:rsidRPr="004A3B2A">
        <w:t>Wykonawca zobowiązany jest, w terminie 3 dni od dnia zamieszczenia na stronie internetowej informacji, o której mowa w art. 86 ust. 5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4A3B2A">
        <w:t>, przekazać</w:t>
      </w:r>
      <w:proofErr w:type="gramEnd"/>
      <w:r w:rsidRPr="004A3B2A">
        <w:t xml:space="preserve"> Zamawiającemu oświadczenie o przynależności lub braku przynależności do tej samej grupy kapitałowej, o której mowa w art. 24 ust. 1 pkt 23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4A3B2A">
        <w:t>. Wraz ze złożeniem oświadczenia, Wykonawca może przedstawić dowody, że powiązania z innym Wykonawcą nie prowadzą do zakłócenia konkurencji w postępowaniu o</w:t>
      </w:r>
      <w:r>
        <w:t> </w:t>
      </w:r>
      <w:r w:rsidRPr="004A3B2A">
        <w:t>udzielenie zamówienia.</w:t>
      </w:r>
    </w:p>
    <w:p w:rsidR="001974E8" w:rsidRDefault="001974E8" w:rsidP="00011DC3">
      <w:pPr>
        <w:pStyle w:val="11Sekcja"/>
        <w:numPr>
          <w:ilvl w:val="1"/>
          <w:numId w:val="28"/>
        </w:numPr>
        <w:tabs>
          <w:tab w:val="left" w:pos="709"/>
        </w:tabs>
        <w:ind w:left="709" w:hanging="709"/>
      </w:pPr>
      <w:r w:rsidRPr="00CC19D4">
        <w:t>Wykonawca, którego oferta została oceniona najwyżej, zobowiązany będzie przed udzieleniem zamówienia, na wezwanie Zamawiając</w:t>
      </w:r>
      <w:r>
        <w:t>ego</w:t>
      </w:r>
      <w:r w:rsidRPr="00CC19D4">
        <w:t>, do złożenia w wyznaczonym czasie, nie krótszym niż</w:t>
      </w:r>
      <w:r>
        <w:t> </w:t>
      </w:r>
      <w:r w:rsidRPr="00CC19D4">
        <w:t>5</w:t>
      </w:r>
      <w:r>
        <w:t> </w:t>
      </w:r>
      <w:r w:rsidRPr="00CC19D4">
        <w:t>dni, następujące, aktualne na dzień złożenia</w:t>
      </w:r>
      <w:r>
        <w:t>,</w:t>
      </w:r>
      <w:r w:rsidRPr="00CC19D4">
        <w:t xml:space="preserve"> oświadczenia lub dokumenty, potwierdzające brak podstaw wykluczenia i spełnienie warunków udziału:</w:t>
      </w:r>
    </w:p>
    <w:p w:rsidR="001974E8" w:rsidRDefault="00A11931" w:rsidP="00A11931">
      <w:pPr>
        <w:pStyle w:val="11Sekcja"/>
        <w:numPr>
          <w:ilvl w:val="0"/>
          <w:numId w:val="0"/>
        </w:numPr>
        <w:ind w:left="709"/>
      </w:pPr>
      <w:r>
        <w:t xml:space="preserve">- </w:t>
      </w:r>
      <w:r w:rsidR="001974E8" w:rsidRPr="00783272">
        <w:t xml:space="preserve">wykaz </w:t>
      </w:r>
      <w:r w:rsidR="00513004">
        <w:t>usług</w:t>
      </w:r>
      <w:r w:rsidR="001974E8" w:rsidRPr="00783272">
        <w:t xml:space="preserve"> wykonanych nie wcześniej niż w okresie ostatnich </w:t>
      </w:r>
      <w:r w:rsidR="001B04DE">
        <w:t>6</w:t>
      </w:r>
      <w:r w:rsidR="001974E8" w:rsidRPr="00783272">
        <w:t xml:space="preserve"> lat przed upływem terminu składania ofert, a jeżeli okres prowadzenia działalności jest krótszy - w tym okresie, wraz</w:t>
      </w:r>
      <w:r w:rsidR="001974E8">
        <w:t> </w:t>
      </w:r>
      <w:r w:rsidR="001974E8" w:rsidRPr="00783272">
        <w:t>z</w:t>
      </w:r>
      <w:r w:rsidR="001974E8">
        <w:t> </w:t>
      </w:r>
      <w:r w:rsidR="001974E8" w:rsidRPr="00783272">
        <w:t>podaniem ich rodzaju, wartości, daty, miejsca wykonani</w:t>
      </w:r>
      <w:r w:rsidR="00513004">
        <w:t xml:space="preserve">a i podmiotów, na </w:t>
      </w:r>
      <w:proofErr w:type="gramStart"/>
      <w:r w:rsidR="00513004">
        <w:t>rzecz których</w:t>
      </w:r>
      <w:proofErr w:type="gramEnd"/>
      <w:r w:rsidR="00513004">
        <w:t xml:space="preserve"> usługi te </w:t>
      </w:r>
      <w:r w:rsidR="001974E8" w:rsidRPr="00783272">
        <w:t xml:space="preserve">zostały wykonane, z załączeniem dowodów określających czy te </w:t>
      </w:r>
      <w:r w:rsidR="00513004">
        <w:t xml:space="preserve">usługi </w:t>
      </w:r>
      <w:r w:rsidR="001974E8" w:rsidRPr="00783272">
        <w:t xml:space="preserve">zostały wykonane należycie, w szczególności informacji o tym czy </w:t>
      </w:r>
      <w:r w:rsidR="00513004">
        <w:t xml:space="preserve">usługi </w:t>
      </w:r>
      <w:r w:rsidR="001974E8" w:rsidRPr="00783272">
        <w:t>zostały wykonane zgodnie z</w:t>
      </w:r>
      <w:r w:rsidR="001974E8">
        <w:t> </w:t>
      </w:r>
      <w:r w:rsidR="001974E8" w:rsidRPr="00783272">
        <w:t xml:space="preserve">przepisami </w:t>
      </w:r>
      <w:hyperlink r:id="rId13" w:anchor="/dokument/16796118" w:history="1">
        <w:r w:rsidR="001974E8" w:rsidRPr="00783272">
          <w:t>prawa</w:t>
        </w:r>
      </w:hyperlink>
      <w:r w:rsidR="00513004">
        <w:t>,</w:t>
      </w:r>
      <w:r w:rsidR="001974E8" w:rsidRPr="00783272">
        <w:t xml:space="preserve"> przy czym dowodami, o</w:t>
      </w:r>
      <w:r w:rsidR="001974E8">
        <w:t> </w:t>
      </w:r>
      <w:r w:rsidR="001974E8" w:rsidRPr="00783272">
        <w:t xml:space="preserve">których mowa, są referencje bądź inne dokumenty wystawione przez podmiot, na rzecz którego </w:t>
      </w:r>
      <w:r w:rsidR="00AE1718">
        <w:t>usługi</w:t>
      </w:r>
      <w:r w:rsidR="001974E8" w:rsidRPr="00783272">
        <w:t xml:space="preserve"> były wykonywane, a jeżeli z uzasadnionej przyczyny o obiektywnym charakterze wykonawca nie jest w</w:t>
      </w:r>
      <w:r w:rsidR="001974E8">
        <w:t> </w:t>
      </w:r>
      <w:r w:rsidR="001974E8" w:rsidRPr="00783272">
        <w:t xml:space="preserve">stanie </w:t>
      </w:r>
      <w:proofErr w:type="gramStart"/>
      <w:r w:rsidR="001974E8" w:rsidRPr="00783272">
        <w:t>uzyskać</w:t>
      </w:r>
      <w:proofErr w:type="gramEnd"/>
      <w:r w:rsidR="001974E8" w:rsidRPr="00783272">
        <w:t xml:space="preserve"> t</w:t>
      </w:r>
      <w:r w:rsidR="00334185">
        <w:t>ych dokumentów - inne dokumenty;</w:t>
      </w:r>
    </w:p>
    <w:p w:rsidR="001974E8" w:rsidRDefault="001974E8" w:rsidP="00011DC3">
      <w:pPr>
        <w:pStyle w:val="11Sekcja"/>
        <w:numPr>
          <w:ilvl w:val="1"/>
          <w:numId w:val="28"/>
        </w:numPr>
        <w:tabs>
          <w:tab w:val="left" w:pos="709"/>
        </w:tabs>
        <w:ind w:left="709" w:hanging="709"/>
      </w:pPr>
      <w:r w:rsidRPr="004A3B2A">
        <w:t xml:space="preserve">Jeżeli Wykonawca ma siedzibę lub miejsce zamieszkania poza terytorium Rzeczypospolitej Polskiej, </w:t>
      </w:r>
      <w:r>
        <w:t xml:space="preserve">może przedłożyć dokumenty zamienne, zgodnie z zapisami § 7 </w:t>
      </w:r>
      <w:r w:rsidRPr="00514371">
        <w:rPr>
          <w:i/>
        </w:rPr>
        <w:t>Rozporządzenia w sprawie dokumentów</w:t>
      </w:r>
      <w:r w:rsidR="00C77ECF">
        <w:rPr>
          <w:i/>
          <w:vertAlign w:val="superscript"/>
        </w:rPr>
        <w:t>(8)</w:t>
      </w:r>
      <w:r>
        <w:t>.</w:t>
      </w:r>
    </w:p>
    <w:p w:rsidR="001974E8" w:rsidRDefault="001974E8" w:rsidP="00011DC3">
      <w:pPr>
        <w:pStyle w:val="11Sekcja"/>
        <w:numPr>
          <w:ilvl w:val="1"/>
          <w:numId w:val="28"/>
        </w:numPr>
        <w:tabs>
          <w:tab w:val="left" w:pos="709"/>
        </w:tabs>
        <w:ind w:left="709" w:hanging="709"/>
      </w:pPr>
      <w:r w:rsidRPr="00CA4F08">
        <w:t>Wymagane dokumenty muszą być złożone w formie oryginałów lub kopii poświadczonych za</w:t>
      </w:r>
      <w:r>
        <w:t> </w:t>
      </w:r>
      <w:r w:rsidRPr="00CA4F08">
        <w:t xml:space="preserve">zgodność z oryginałem przez wykonawcę (osobę lub </w:t>
      </w:r>
      <w:proofErr w:type="gramStart"/>
      <w:r w:rsidRPr="00CA4F08">
        <w:t>osoby – jeżeli</w:t>
      </w:r>
      <w:proofErr w:type="gramEnd"/>
      <w:r w:rsidRPr="00CA4F08">
        <w:t xml:space="preserve"> wymagane jest współdziałanie, upoważnione do reprezentowania wykonawcę). Uznaje się, że złożony na kopii podpis osoby mającej prawo reprezentować wykonawcę jest poświadczeniem zgodności z</w:t>
      </w:r>
      <w:r>
        <w:t> </w:t>
      </w:r>
      <w:r w:rsidRPr="00CA4F08">
        <w:t>oryginałem.</w:t>
      </w:r>
    </w:p>
    <w:p w:rsidR="001974E8" w:rsidRPr="00CA4F08" w:rsidRDefault="001974E8" w:rsidP="00011DC3">
      <w:pPr>
        <w:pStyle w:val="11Sekcja"/>
        <w:numPr>
          <w:ilvl w:val="1"/>
          <w:numId w:val="28"/>
        </w:numPr>
        <w:tabs>
          <w:tab w:val="left" w:pos="709"/>
        </w:tabs>
        <w:ind w:left="709" w:hanging="709"/>
      </w:pPr>
      <w:r w:rsidRPr="00CA4F08">
        <w:t>Przedłożone dokumenty muszą zawierać wymagane informacje tak, aby można było jednoznacznie ocenić, czy wykonawca spełnia warunki uczestnictwa w postępowaniu.</w:t>
      </w:r>
    </w:p>
    <w:p w:rsidR="001974E8" w:rsidRDefault="001974E8" w:rsidP="00011DC3">
      <w:pPr>
        <w:pStyle w:val="11Sekcja"/>
        <w:numPr>
          <w:ilvl w:val="1"/>
          <w:numId w:val="28"/>
        </w:numPr>
        <w:tabs>
          <w:tab w:val="left" w:pos="709"/>
        </w:tabs>
        <w:ind w:left="709" w:hanging="709"/>
      </w:pPr>
      <w:r w:rsidRPr="00CA4F08">
        <w:t>Zamawiający, zamieścił w V części dokumentacji przetargowej wzory formularzy do ewentualnego wykorzystania. Wykonawca może, na własną odpowiedzialność wykorzystać przygotowane przez Zamawiającego formularze, bądź przedłożyć inne druki, zawierające wszystkie wymagane informacje, tak</w:t>
      </w:r>
      <w:r w:rsidR="00092170">
        <w:t>,</w:t>
      </w:r>
      <w:r w:rsidRPr="00CA4F08">
        <w:t xml:space="preserve"> aby możliwa była ocena spełnienia warunków uczestnictwa.</w:t>
      </w:r>
    </w:p>
    <w:p w:rsidR="001974E8" w:rsidRPr="00CA4F08" w:rsidRDefault="001974E8" w:rsidP="001974E8">
      <w:pPr>
        <w:pStyle w:val="1Rozdzal"/>
        <w:shd w:val="clear" w:color="auto" w:fill="CCFFFF"/>
        <w:tabs>
          <w:tab w:val="clear" w:pos="993"/>
          <w:tab w:val="num" w:pos="709"/>
        </w:tabs>
        <w:ind w:left="709" w:hanging="709"/>
      </w:pPr>
      <w:bookmarkStart w:id="62" w:name="_Toc501004609"/>
      <w:r w:rsidRPr="00CA4F08">
        <w:t xml:space="preserve">Informacje </w:t>
      </w:r>
      <w:r>
        <w:t>dla wykonawców wspólnie ubiegających się o zamówienie publiczne</w:t>
      </w:r>
      <w:r w:rsidRPr="00CA4F08">
        <w:t>.</w:t>
      </w:r>
      <w:bookmarkEnd w:id="62"/>
    </w:p>
    <w:p w:rsidR="001974E8" w:rsidRDefault="001974E8" w:rsidP="00011DC3">
      <w:pPr>
        <w:pStyle w:val="11Sekcja"/>
        <w:numPr>
          <w:ilvl w:val="1"/>
          <w:numId w:val="28"/>
        </w:numPr>
        <w:tabs>
          <w:tab w:val="left" w:pos="709"/>
        </w:tabs>
        <w:ind w:left="709" w:hanging="709"/>
      </w:pPr>
      <w:r>
        <w:t>Wykonawcy mogą wspólnie ubiegać się o udzielenie zamówienia publicznego, zgodnie z przepisem i na zasadach określonych w art. 23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t>.</w:t>
      </w:r>
    </w:p>
    <w:p w:rsidR="001974E8" w:rsidRDefault="001974E8" w:rsidP="00011DC3">
      <w:pPr>
        <w:pStyle w:val="11Sekcja"/>
        <w:numPr>
          <w:ilvl w:val="1"/>
          <w:numId w:val="28"/>
        </w:numPr>
        <w:tabs>
          <w:tab w:val="left" w:pos="709"/>
        </w:tabs>
        <w:ind w:left="709" w:hanging="709"/>
      </w:pPr>
      <w:r>
        <w:t>Wykonawcy wspólnie ubiegający się o zamówienie, w szczególności ustanawiają pełnomocnika do ich reprezentowania w postępowaniu albo reprezentowania w postępowaniu i zawarcia umowy. Przedmiotowe pełnomocnictwo musi zostać przedłożone wraz z ofertą.</w:t>
      </w:r>
    </w:p>
    <w:p w:rsidR="001974E8" w:rsidRDefault="001974E8" w:rsidP="00011DC3">
      <w:pPr>
        <w:pStyle w:val="11Sekcja"/>
        <w:numPr>
          <w:ilvl w:val="1"/>
          <w:numId w:val="28"/>
        </w:numPr>
        <w:tabs>
          <w:tab w:val="left" w:pos="709"/>
        </w:tabs>
        <w:ind w:left="709" w:hanging="709"/>
      </w:pPr>
      <w:r>
        <w:lastRenderedPageBreak/>
        <w:t>Zamawiający, w</w:t>
      </w:r>
      <w:r w:rsidRPr="00F0487A">
        <w:t xml:space="preserve"> przypadku złożenia przez wykonawców oferty wspólnej</w:t>
      </w:r>
      <w:r>
        <w:t xml:space="preserve">, </w:t>
      </w:r>
      <w:r w:rsidRPr="00F0487A">
        <w:t xml:space="preserve">warunki </w:t>
      </w:r>
      <w:r>
        <w:t xml:space="preserve">udziału, </w:t>
      </w:r>
      <w:r w:rsidRPr="00F0487A">
        <w:t xml:space="preserve">określone w punkcie </w:t>
      </w:r>
      <w:r>
        <w:fldChar w:fldCharType="begin"/>
      </w:r>
      <w:r>
        <w:instrText xml:space="preserve"> REF _Ref488387898 \r \h </w:instrText>
      </w:r>
      <w:r>
        <w:fldChar w:fldCharType="separate"/>
      </w:r>
      <w:r w:rsidR="00FE0678">
        <w:t>18.3</w:t>
      </w:r>
      <w:r>
        <w:fldChar w:fldCharType="end"/>
      </w:r>
      <w:r>
        <w:t xml:space="preserve"> niniejszej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t>,</w:t>
      </w:r>
      <w:proofErr w:type="gramEnd"/>
      <w:r w:rsidRPr="00F0487A">
        <w:t xml:space="preserve"> będą analizowane łącznie tzn.</w:t>
      </w:r>
      <w:r>
        <w:t> </w:t>
      </w:r>
      <w:r w:rsidRPr="00F0487A">
        <w:t xml:space="preserve">Zamawiający przeprowadzając ocenę spełnienia tych warunków będzie brał pod uwagę sumę przedstawionych w ofercie danych dotyczących poszczególnych partnerów. </w:t>
      </w:r>
    </w:p>
    <w:p w:rsidR="001974E8" w:rsidRDefault="001974E8" w:rsidP="00011DC3">
      <w:pPr>
        <w:pStyle w:val="11Sekcja"/>
        <w:numPr>
          <w:ilvl w:val="1"/>
          <w:numId w:val="28"/>
        </w:numPr>
        <w:tabs>
          <w:tab w:val="left" w:pos="709"/>
        </w:tabs>
        <w:ind w:left="709" w:hanging="709"/>
      </w:pPr>
      <w:r>
        <w:t>Ż</w:t>
      </w:r>
      <w:r w:rsidRPr="00F0487A">
        <w:t>aden z</w:t>
      </w:r>
      <w:r>
        <w:t xml:space="preserve"> </w:t>
      </w:r>
      <w:r w:rsidRPr="00F0487A">
        <w:t xml:space="preserve">występujących wspólnie wykonawców nie może podlegać wykluczeniu na podstawie </w:t>
      </w:r>
      <w:r>
        <w:t xml:space="preserve">jakiejkolwiek okoliczności określonej w </w:t>
      </w:r>
      <w:proofErr w:type="gramStart"/>
      <w:r>
        <w:t>pkt.</w:t>
      </w:r>
      <w:r w:rsidR="00A11931">
        <w:t xml:space="preserve"> </w:t>
      </w:r>
      <w:r>
        <w:fldChar w:fldCharType="begin"/>
      </w:r>
      <w:r>
        <w:instrText xml:space="preserve"> REF _Ref488387932 \r \h </w:instrText>
      </w:r>
      <w:r>
        <w:fldChar w:fldCharType="separate"/>
      </w:r>
      <w:r w:rsidR="00FE0678">
        <w:t>18.4</w:t>
      </w:r>
      <w:r>
        <w:fldChar w:fldCharType="end"/>
      </w:r>
      <w:r>
        <w:t xml:space="preserve">. </w:t>
      </w:r>
      <w:r w:rsidRPr="00F0487A">
        <w:t>Zatem</w:t>
      </w:r>
      <w:proofErr w:type="gramEnd"/>
      <w:r w:rsidRPr="00F0487A">
        <w:t xml:space="preserve"> </w:t>
      </w:r>
      <w:r>
        <w:t xml:space="preserve">oświadczenie, o którym mowa pkt. </w:t>
      </w:r>
      <w:r>
        <w:fldChar w:fldCharType="begin"/>
      </w:r>
      <w:r>
        <w:instrText xml:space="preserve"> REF _Ref488403512 \r \h </w:instrText>
      </w:r>
      <w:r>
        <w:fldChar w:fldCharType="separate"/>
      </w:r>
      <w:r w:rsidR="00FE0678">
        <w:t>19.1.2</w:t>
      </w:r>
      <w:r>
        <w:fldChar w:fldCharType="end"/>
      </w:r>
      <w:r w:rsidRPr="00F0487A">
        <w:t xml:space="preserve"> </w:t>
      </w:r>
      <w:r>
        <w:t xml:space="preserve">oraz dokumenty potwierdzające brak podstaw do wykluczenia </w:t>
      </w:r>
      <w:r w:rsidRPr="00F0487A">
        <w:t>mus</w:t>
      </w:r>
      <w:r>
        <w:t xml:space="preserve">i zostać złożone </w:t>
      </w:r>
      <w:r w:rsidRPr="00F0487A">
        <w:t xml:space="preserve">przez </w:t>
      </w:r>
      <w:r w:rsidRPr="00F503F0">
        <w:t>każdego</w:t>
      </w:r>
      <w:r w:rsidRPr="00F0487A">
        <w:t xml:space="preserve"> partnera.</w:t>
      </w:r>
    </w:p>
    <w:p w:rsidR="001974E8" w:rsidRDefault="001974E8" w:rsidP="00011DC3">
      <w:pPr>
        <w:pStyle w:val="11Sekcja"/>
        <w:numPr>
          <w:ilvl w:val="1"/>
          <w:numId w:val="28"/>
        </w:numPr>
        <w:tabs>
          <w:tab w:val="left" w:pos="709"/>
        </w:tabs>
        <w:ind w:left="709" w:hanging="709"/>
      </w:pPr>
      <w:r w:rsidRPr="00A353D1">
        <w:t>W przypadku wykonawców wspólnie ubiegających się o udzielenie zamówienia, kopie dokumentów dotyczących odpowiednio wykonawcy lub tych podmiotów musz</w:t>
      </w:r>
      <w:r>
        <w:t>ą</w:t>
      </w:r>
      <w:r w:rsidRPr="00A353D1">
        <w:t xml:space="preserve"> zostać poświadczone za zgodność z oryginałem odpowiednio przez wykonawcę lub te podmioty.</w:t>
      </w:r>
    </w:p>
    <w:p w:rsidR="001974E8" w:rsidRDefault="001974E8" w:rsidP="00011DC3">
      <w:pPr>
        <w:pStyle w:val="11Sekcja"/>
        <w:numPr>
          <w:ilvl w:val="1"/>
          <w:numId w:val="28"/>
        </w:numPr>
        <w:tabs>
          <w:tab w:val="left" w:pos="709"/>
        </w:tabs>
        <w:ind w:left="709" w:hanging="709"/>
      </w:pPr>
      <w:r w:rsidRPr="00F0487A">
        <w:t xml:space="preserve">Oferta złożona przez spółkę cywilną będzie traktowana jak oferta złożona przez </w:t>
      </w:r>
      <w:r>
        <w:t xml:space="preserve">wspólników tworzących tę spółkę. </w:t>
      </w:r>
    </w:p>
    <w:p w:rsidR="001974E8" w:rsidRPr="00CA4F08" w:rsidRDefault="001974E8" w:rsidP="001974E8">
      <w:pPr>
        <w:pStyle w:val="1Rozdzal"/>
        <w:shd w:val="clear" w:color="auto" w:fill="CCFFFF"/>
        <w:tabs>
          <w:tab w:val="clear" w:pos="993"/>
          <w:tab w:val="num" w:pos="709"/>
        </w:tabs>
        <w:ind w:left="709" w:hanging="709"/>
      </w:pPr>
      <w:bookmarkStart w:id="63" w:name="_Toc501004610"/>
      <w:bookmarkStart w:id="64" w:name="_Hlk494709928"/>
      <w:r w:rsidRPr="00CA4F08">
        <w:t xml:space="preserve">Informacje </w:t>
      </w:r>
      <w:r>
        <w:t>dla wykonawców, którzy zamierzają przy realizacji zamówienia polegać na potencjale innych podmiotów.</w:t>
      </w:r>
      <w:bookmarkEnd w:id="63"/>
    </w:p>
    <w:p w:rsidR="001974E8" w:rsidRDefault="001974E8" w:rsidP="00011DC3">
      <w:pPr>
        <w:pStyle w:val="11Sekcja"/>
        <w:numPr>
          <w:ilvl w:val="1"/>
          <w:numId w:val="28"/>
        </w:numPr>
        <w:tabs>
          <w:tab w:val="left" w:pos="709"/>
        </w:tabs>
        <w:ind w:left="709" w:hanging="709"/>
      </w:pPr>
      <w:r w:rsidRPr="00A022AB">
        <w:t>Wykonawca może w celu potwierdzenia spełniania warunków udziału w postępowaniu, w</w:t>
      </w:r>
      <w:r>
        <w:t> </w:t>
      </w:r>
      <w:r w:rsidRPr="00A022AB">
        <w:t xml:space="preserve">stosownych sytuacjach oraz w odniesieniu do </w:t>
      </w:r>
      <w:r>
        <w:t xml:space="preserve">przedmiotowego </w:t>
      </w:r>
      <w:r w:rsidRPr="00A022AB">
        <w:t>zamówienia</w:t>
      </w:r>
      <w:r>
        <w:t xml:space="preserve"> </w:t>
      </w:r>
      <w:r w:rsidRPr="00A022AB">
        <w:t xml:space="preserve">polegać na zdolnościach technicznych lub zawodowych </w:t>
      </w:r>
      <w:r>
        <w:t xml:space="preserve">lub sytuacji finansowej lub ekonomicznej </w:t>
      </w:r>
      <w:r w:rsidRPr="00A022AB">
        <w:t xml:space="preserve">innych podmiotów, </w:t>
      </w:r>
      <w:r>
        <w:t>na zasadach określony w przepisach art. 22 a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t>.</w:t>
      </w:r>
    </w:p>
    <w:p w:rsidR="001974E8" w:rsidRDefault="001974E8" w:rsidP="00011DC3">
      <w:pPr>
        <w:pStyle w:val="11Sekcja"/>
        <w:numPr>
          <w:ilvl w:val="1"/>
          <w:numId w:val="28"/>
        </w:numPr>
        <w:tabs>
          <w:tab w:val="left" w:pos="709"/>
        </w:tabs>
        <w:ind w:left="709" w:hanging="709"/>
      </w:pPr>
      <w:r>
        <w:t>W przypadku, powoływania się wykonawcy na potencjał innego podmiotu, należy wraz z ofertą przedłożyć zobowiązanie tego podmiotu, o którym mowa w art. 22a ust. 2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t>.</w:t>
      </w:r>
    </w:p>
    <w:p w:rsidR="001974E8" w:rsidRDefault="001974E8" w:rsidP="00011DC3">
      <w:pPr>
        <w:pStyle w:val="11Sekcja"/>
        <w:numPr>
          <w:ilvl w:val="1"/>
          <w:numId w:val="28"/>
        </w:numPr>
        <w:tabs>
          <w:tab w:val="left" w:pos="709"/>
        </w:tabs>
        <w:ind w:left="709" w:hanging="709"/>
      </w:pPr>
      <w:r>
        <w:t>W przypadku, powoływania się na potencjał innego podmiotu wykonawca zobowiązany jest zamieścić w oświadczeniu o braku podstaw do wykluczenia i spełnieniu warunków udziału również informację o tych podmiotach oraz przedłożyć zobowiązanie tego podmiotu, o którym mowa w art. 22a ust. 2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t>.</w:t>
      </w:r>
    </w:p>
    <w:p w:rsidR="001974E8" w:rsidRPr="00CA4F08" w:rsidRDefault="001974E8" w:rsidP="001974E8">
      <w:pPr>
        <w:pStyle w:val="1Rozdzal"/>
        <w:shd w:val="clear" w:color="auto" w:fill="CCFFFF"/>
        <w:tabs>
          <w:tab w:val="clear" w:pos="993"/>
          <w:tab w:val="num" w:pos="709"/>
        </w:tabs>
        <w:ind w:left="709" w:hanging="709"/>
      </w:pPr>
      <w:bookmarkStart w:id="65" w:name="_Toc193255887"/>
      <w:bookmarkStart w:id="66" w:name="_Toc501004611"/>
      <w:bookmarkEnd w:id="54"/>
      <w:bookmarkEnd w:id="64"/>
      <w:r w:rsidRPr="00CA4F08">
        <w:t>Informacje o sposobie porozumiewania się Zamawiającego z wykonawcami oraz przekazywania oświadczeń i dokumentów, a także dane osoby upoważnionej do porozumiewania się z wykonawcami</w:t>
      </w:r>
      <w:bookmarkEnd w:id="65"/>
      <w:r w:rsidRPr="00CA4F08">
        <w:t>.</w:t>
      </w:r>
      <w:bookmarkEnd w:id="66"/>
    </w:p>
    <w:p w:rsidR="001974E8" w:rsidRPr="00530141" w:rsidRDefault="001974E8" w:rsidP="00011DC3">
      <w:pPr>
        <w:pStyle w:val="11Sekcja"/>
        <w:numPr>
          <w:ilvl w:val="1"/>
          <w:numId w:val="28"/>
        </w:numPr>
        <w:tabs>
          <w:tab w:val="left" w:pos="709"/>
        </w:tabs>
        <w:ind w:left="709" w:hanging="709"/>
      </w:pPr>
      <w:r w:rsidRPr="00530141">
        <w:t>W postępowaniu komunikacja między Zamawiającym a Wykonawcami odbywa się za</w:t>
      </w:r>
      <w:r>
        <w:t> </w:t>
      </w:r>
      <w:r w:rsidRPr="00530141">
        <w:t>pośrednictwem operatora pocztowego w rozumieniu Praw</w:t>
      </w:r>
      <w:r>
        <w:t>a</w:t>
      </w:r>
      <w:r w:rsidRPr="00530141">
        <w:t xml:space="preserve"> pocztowe</w:t>
      </w:r>
      <w:r>
        <w:t>go</w:t>
      </w:r>
      <w:r w:rsidRPr="00530141">
        <w:t xml:space="preserve">, osobiście, za pośrednictwem posłańca, faksu lub przy użyciu środków komunikacji elektronicznej w rozumieniu ustawy o świadczeniu usług drogą elektroniczną, z uwzględnieniem </w:t>
      </w:r>
      <w:r>
        <w:t xml:space="preserve">poniżej określonych </w:t>
      </w:r>
      <w:r w:rsidRPr="00530141">
        <w:t>wymogów dotyczących formy</w:t>
      </w:r>
      <w:r>
        <w:t>.</w:t>
      </w:r>
    </w:p>
    <w:p w:rsidR="001974E8" w:rsidRPr="00530141" w:rsidRDefault="001974E8" w:rsidP="00011DC3">
      <w:pPr>
        <w:pStyle w:val="11Sekcja"/>
        <w:numPr>
          <w:ilvl w:val="1"/>
          <w:numId w:val="28"/>
        </w:numPr>
        <w:tabs>
          <w:tab w:val="left" w:pos="709"/>
        </w:tabs>
        <w:ind w:left="709" w:hanging="709"/>
      </w:pPr>
      <w:r>
        <w:t>J</w:t>
      </w:r>
      <w:r w:rsidRPr="00530141">
        <w:t xml:space="preserve">eżeli Zamawiający lub </w:t>
      </w:r>
      <w:r>
        <w:t>w</w:t>
      </w:r>
      <w:r w:rsidRPr="00530141">
        <w:t>ykonawca przekazują oświadczenia, wnioski, zawiadomienia oraz informacje za pośrednictwem faksu lub przy użyciu środków komunikacji elektronicznej w</w:t>
      </w:r>
      <w:r>
        <w:t> </w:t>
      </w:r>
      <w:r w:rsidRPr="00530141">
        <w:t>rozumieniu ustawy o świadczeniu usług drogą elektroniczną, każda ze stron na żądanie drugiej strony niezwłocznie potwierdza fakt ich otrzymania.</w:t>
      </w:r>
    </w:p>
    <w:p w:rsidR="001974E8" w:rsidRDefault="001974E8" w:rsidP="00011DC3">
      <w:pPr>
        <w:pStyle w:val="11Sekcja"/>
        <w:numPr>
          <w:ilvl w:val="1"/>
          <w:numId w:val="28"/>
        </w:numPr>
        <w:tabs>
          <w:tab w:val="left" w:pos="709"/>
        </w:tabs>
        <w:ind w:left="709" w:hanging="709"/>
      </w:pPr>
      <w:r w:rsidRPr="00530141">
        <w:t>Ofertę składa się pod rygorem nieważności w formie pisemnej.</w:t>
      </w:r>
    </w:p>
    <w:p w:rsidR="001974E8" w:rsidRDefault="001974E8" w:rsidP="00011DC3">
      <w:pPr>
        <w:pStyle w:val="11Sekcja"/>
        <w:numPr>
          <w:ilvl w:val="1"/>
          <w:numId w:val="28"/>
        </w:numPr>
        <w:tabs>
          <w:tab w:val="left" w:pos="709"/>
        </w:tabs>
        <w:ind w:left="709" w:hanging="709"/>
      </w:pPr>
      <w:r w:rsidRPr="00460CF8">
        <w:t>Oświadczenia</w:t>
      </w:r>
      <w:r>
        <w:t xml:space="preserve">, </w:t>
      </w:r>
      <w:r w:rsidRPr="00460CF8">
        <w:t xml:space="preserve">o których mowa w </w:t>
      </w:r>
      <w:r w:rsidRPr="00C65233">
        <w:t>Rozporządzeniu w sprawie dokumentów</w:t>
      </w:r>
      <w:r w:rsidRPr="0020719A">
        <w:rPr>
          <w:vertAlign w:val="superscript"/>
        </w:rPr>
        <w:t>(</w:t>
      </w:r>
      <w:r w:rsidR="00C77ECF">
        <w:rPr>
          <w:vertAlign w:val="superscript"/>
        </w:rPr>
        <w:t>8)</w:t>
      </w:r>
      <w:r w:rsidRPr="00C65233">
        <w:t xml:space="preserve">, </w:t>
      </w:r>
      <w:r w:rsidRPr="00460CF8">
        <w:t xml:space="preserve">składane przez Wykonawcę i inne podmioty, na zdolnościach których polega wykonawca (na zasadach określonych w art. 22a ustawy </w:t>
      </w:r>
      <w:r w:rsidRPr="000B7E30">
        <w:t>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460CF8">
        <w:t>) oraz</w:t>
      </w:r>
      <w:proofErr w:type="gramEnd"/>
      <w:r w:rsidRPr="00460CF8">
        <w:t xml:space="preserve"> przez podwykonawców, należy złożyć w oryginale</w:t>
      </w:r>
      <w:r>
        <w:t xml:space="preserve">, natomiast dokumenty, o których mowa we wskazanym rozporządzeni u </w:t>
      </w:r>
      <w:r w:rsidRPr="00460CF8">
        <w:t xml:space="preserve">składane przez Wykonawcę i inne podmioty, na zdolnościach których polega wykonawca (na zasadach określonych w art. 22a ustawy </w:t>
      </w:r>
      <w:r w:rsidRPr="000B7E30">
        <w:t>PZP</w:t>
      </w:r>
      <w:r>
        <w:rPr>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460CF8">
        <w:t xml:space="preserve"> oraz przez podwykonawców, należy złożyć w oryginale</w:t>
      </w:r>
      <w:r>
        <w:t xml:space="preserve"> lub kopii poświadczonej za zgodność z oryginałem</w:t>
      </w:r>
      <w:r w:rsidRPr="00460CF8">
        <w:t>.</w:t>
      </w:r>
    </w:p>
    <w:p w:rsidR="001974E8" w:rsidRDefault="001974E8" w:rsidP="00011DC3">
      <w:pPr>
        <w:pStyle w:val="11Sekcja"/>
        <w:numPr>
          <w:ilvl w:val="1"/>
          <w:numId w:val="28"/>
        </w:numPr>
        <w:tabs>
          <w:tab w:val="left" w:pos="709"/>
        </w:tabs>
        <w:ind w:left="709" w:hanging="709"/>
      </w:pPr>
      <w:r w:rsidRPr="00530141">
        <w:t>Zobowiązanie</w:t>
      </w:r>
      <w:r>
        <w:t xml:space="preserve"> oraz inne dokumenty dowodzące, że wykonawca będzie rzeczywiście dysponował zasobami udostępnionymi przez podmiot trzeci, </w:t>
      </w:r>
      <w:r w:rsidRPr="00530141">
        <w:t xml:space="preserve">należy złożyć </w:t>
      </w:r>
      <w:r>
        <w:t>w oryginale.</w:t>
      </w:r>
    </w:p>
    <w:p w:rsidR="001974E8" w:rsidRDefault="001974E8" w:rsidP="00011DC3">
      <w:pPr>
        <w:pStyle w:val="11Sekcja"/>
        <w:numPr>
          <w:ilvl w:val="1"/>
          <w:numId w:val="28"/>
        </w:numPr>
        <w:tabs>
          <w:tab w:val="left" w:pos="709"/>
        </w:tabs>
        <w:ind w:left="709" w:hanging="709"/>
      </w:pPr>
      <w:r w:rsidRPr="00CA4F08">
        <w:t xml:space="preserve">Adres, numer faksu, adres poczty internetowej Zamawiającego </w:t>
      </w:r>
      <w:r w:rsidR="002C0D7E">
        <w:t xml:space="preserve">oraz godziny urzędowania zostały </w:t>
      </w:r>
      <w:r w:rsidRPr="00CA4F08">
        <w:t>podan</w:t>
      </w:r>
      <w:r>
        <w:t>e</w:t>
      </w:r>
      <w:r w:rsidRPr="00CA4F08">
        <w:t xml:space="preserve"> w pierwszym punkcie II części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CA4F08">
        <w:t xml:space="preserve"> </w:t>
      </w:r>
      <w:proofErr w:type="gramEnd"/>
      <w:r w:rsidRPr="00CA4F08">
        <w:t>(</w:t>
      </w:r>
      <w:r w:rsidRPr="00022567">
        <w:rPr>
          <w:i/>
        </w:rPr>
        <w:t>Instrukcja dla wykonawców</w:t>
      </w:r>
      <w:r w:rsidRPr="00CA4F08">
        <w:t>).</w:t>
      </w:r>
    </w:p>
    <w:p w:rsidR="001974E8" w:rsidRDefault="001974E8" w:rsidP="00011DC3">
      <w:pPr>
        <w:pStyle w:val="11Sekcja"/>
        <w:numPr>
          <w:ilvl w:val="1"/>
          <w:numId w:val="28"/>
        </w:numPr>
        <w:tabs>
          <w:tab w:val="left" w:pos="709"/>
        </w:tabs>
        <w:ind w:left="709" w:hanging="709"/>
      </w:pPr>
      <w:r w:rsidRPr="00CA4F08">
        <w:t>Osoba upoważniona do porozumiewania się z wykonawcami:</w:t>
      </w:r>
    </w:p>
    <w:p w:rsidR="000B1E96" w:rsidRPr="00CA4F08" w:rsidRDefault="000B1E96" w:rsidP="000B1E96">
      <w:pPr>
        <w:pStyle w:val="11Sekcja"/>
        <w:numPr>
          <w:ilvl w:val="0"/>
          <w:numId w:val="0"/>
        </w:numPr>
        <w:tabs>
          <w:tab w:val="left" w:pos="709"/>
        </w:tabs>
        <w:ind w:left="709"/>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3"/>
        <w:gridCol w:w="5511"/>
      </w:tblGrid>
      <w:tr w:rsidR="001974E8" w:rsidRPr="00CA4F08" w:rsidTr="001974E8">
        <w:trPr>
          <w:cantSplit/>
        </w:trPr>
        <w:tc>
          <w:tcPr>
            <w:tcW w:w="3261" w:type="dxa"/>
            <w:vAlign w:val="center"/>
          </w:tcPr>
          <w:p w:rsidR="001974E8" w:rsidRPr="00CA4F08" w:rsidRDefault="001974E8" w:rsidP="001974E8">
            <w:pPr>
              <w:rPr>
                <w:sz w:val="20"/>
              </w:rPr>
            </w:pPr>
            <w:r w:rsidRPr="00CA4F08">
              <w:rPr>
                <w:sz w:val="20"/>
              </w:rPr>
              <w:lastRenderedPageBreak/>
              <w:t>Imię i nazwisko</w:t>
            </w:r>
          </w:p>
        </w:tc>
        <w:tc>
          <w:tcPr>
            <w:tcW w:w="5527" w:type="dxa"/>
            <w:vAlign w:val="center"/>
          </w:tcPr>
          <w:p w:rsidR="001974E8" w:rsidRPr="00677754" w:rsidRDefault="00AE223A" w:rsidP="00AE223A">
            <w:pPr>
              <w:rPr>
                <w:sz w:val="20"/>
              </w:rPr>
            </w:pPr>
            <w:r>
              <w:rPr>
                <w:sz w:val="20"/>
              </w:rPr>
              <w:t>Marta Mic-</w:t>
            </w:r>
            <w:proofErr w:type="spellStart"/>
            <w:r>
              <w:rPr>
                <w:sz w:val="20"/>
              </w:rPr>
              <w:t>Żminkowska</w:t>
            </w:r>
            <w:proofErr w:type="spellEnd"/>
          </w:p>
        </w:tc>
      </w:tr>
      <w:tr w:rsidR="001974E8" w:rsidRPr="00CA4F08" w:rsidTr="001974E8">
        <w:trPr>
          <w:cantSplit/>
        </w:trPr>
        <w:tc>
          <w:tcPr>
            <w:tcW w:w="3261" w:type="dxa"/>
            <w:vAlign w:val="center"/>
          </w:tcPr>
          <w:p w:rsidR="001974E8" w:rsidRPr="00CA4F08" w:rsidRDefault="001974E8" w:rsidP="001974E8">
            <w:pPr>
              <w:rPr>
                <w:sz w:val="20"/>
              </w:rPr>
            </w:pPr>
            <w:r w:rsidRPr="00CA4F08">
              <w:rPr>
                <w:sz w:val="20"/>
              </w:rPr>
              <w:t>Stanowisko służbowe:</w:t>
            </w:r>
          </w:p>
        </w:tc>
        <w:tc>
          <w:tcPr>
            <w:tcW w:w="5527" w:type="dxa"/>
            <w:vAlign w:val="center"/>
          </w:tcPr>
          <w:p w:rsidR="001974E8" w:rsidRPr="00F33B61" w:rsidRDefault="00F06EC2" w:rsidP="00F06EC2">
            <w:pPr>
              <w:rPr>
                <w:sz w:val="20"/>
              </w:rPr>
            </w:pPr>
            <w:r>
              <w:rPr>
                <w:sz w:val="20"/>
              </w:rPr>
              <w:t xml:space="preserve">Starszy </w:t>
            </w:r>
            <w:r w:rsidR="00677754">
              <w:rPr>
                <w:sz w:val="20"/>
              </w:rPr>
              <w:t xml:space="preserve">Inspektor ds. </w:t>
            </w:r>
            <w:r>
              <w:rPr>
                <w:sz w:val="20"/>
              </w:rPr>
              <w:t>administracyjnych</w:t>
            </w:r>
          </w:p>
        </w:tc>
      </w:tr>
      <w:tr w:rsidR="001974E8" w:rsidRPr="00CA4F08" w:rsidTr="001974E8">
        <w:trPr>
          <w:cantSplit/>
        </w:trPr>
        <w:tc>
          <w:tcPr>
            <w:tcW w:w="3261" w:type="dxa"/>
            <w:vAlign w:val="center"/>
          </w:tcPr>
          <w:p w:rsidR="001974E8" w:rsidRPr="00CA4F08" w:rsidRDefault="001974E8" w:rsidP="001974E8">
            <w:pPr>
              <w:rPr>
                <w:sz w:val="20"/>
              </w:rPr>
            </w:pPr>
            <w:r w:rsidRPr="00CA4F08">
              <w:rPr>
                <w:sz w:val="20"/>
              </w:rPr>
              <w:t>Numer telefonu</w:t>
            </w:r>
          </w:p>
        </w:tc>
        <w:tc>
          <w:tcPr>
            <w:tcW w:w="5527" w:type="dxa"/>
            <w:vAlign w:val="center"/>
          </w:tcPr>
          <w:p w:rsidR="001974E8" w:rsidRPr="00677754" w:rsidRDefault="001974E8" w:rsidP="00F06EC2">
            <w:pPr>
              <w:rPr>
                <w:sz w:val="20"/>
              </w:rPr>
            </w:pPr>
            <w:r w:rsidRPr="00677754">
              <w:rPr>
                <w:sz w:val="20"/>
              </w:rPr>
              <w:t>77/404-9</w:t>
            </w:r>
            <w:r w:rsidR="00677754" w:rsidRPr="00677754">
              <w:rPr>
                <w:sz w:val="20"/>
              </w:rPr>
              <w:t>4</w:t>
            </w:r>
            <w:r w:rsidRPr="00677754">
              <w:rPr>
                <w:sz w:val="20"/>
              </w:rPr>
              <w:t>-</w:t>
            </w:r>
            <w:r w:rsidR="00677754" w:rsidRPr="00677754">
              <w:rPr>
                <w:sz w:val="20"/>
              </w:rPr>
              <w:t>1</w:t>
            </w:r>
            <w:r w:rsidR="00F06EC2">
              <w:rPr>
                <w:sz w:val="20"/>
              </w:rPr>
              <w:t>2</w:t>
            </w:r>
          </w:p>
        </w:tc>
      </w:tr>
      <w:tr w:rsidR="001974E8" w:rsidRPr="00CA4F08" w:rsidTr="001974E8">
        <w:trPr>
          <w:cantSplit/>
        </w:trPr>
        <w:tc>
          <w:tcPr>
            <w:tcW w:w="3261" w:type="dxa"/>
            <w:vAlign w:val="center"/>
          </w:tcPr>
          <w:p w:rsidR="001974E8" w:rsidRPr="00CA4F08" w:rsidRDefault="001974E8" w:rsidP="00F230F3">
            <w:pPr>
              <w:rPr>
                <w:sz w:val="20"/>
              </w:rPr>
            </w:pPr>
            <w:r w:rsidRPr="00CA4F08">
              <w:rPr>
                <w:sz w:val="20"/>
              </w:rPr>
              <w:t>Adres</w:t>
            </w:r>
            <w:r w:rsidR="00F230F3">
              <w:rPr>
                <w:sz w:val="20"/>
              </w:rPr>
              <w:t>y</w:t>
            </w:r>
            <w:r w:rsidRPr="00CA4F08">
              <w:rPr>
                <w:sz w:val="20"/>
              </w:rPr>
              <w:t xml:space="preserve"> internetow</w:t>
            </w:r>
            <w:r w:rsidR="00F230F3">
              <w:rPr>
                <w:sz w:val="20"/>
              </w:rPr>
              <w:t>e</w:t>
            </w:r>
            <w:r w:rsidRPr="00CA4F08">
              <w:rPr>
                <w:sz w:val="20"/>
              </w:rPr>
              <w:t xml:space="preserve"> (e-mail)</w:t>
            </w:r>
          </w:p>
        </w:tc>
        <w:tc>
          <w:tcPr>
            <w:tcW w:w="5527" w:type="dxa"/>
            <w:vAlign w:val="center"/>
          </w:tcPr>
          <w:p w:rsidR="001974E8" w:rsidRPr="00F230F3" w:rsidRDefault="00C00E1B" w:rsidP="00677754">
            <w:pPr>
              <w:rPr>
                <w:sz w:val="20"/>
                <w:szCs w:val="20"/>
              </w:rPr>
            </w:pPr>
            <w:hyperlink r:id="rId14" w:history="1">
              <w:r w:rsidR="00677754" w:rsidRPr="00F230F3">
                <w:rPr>
                  <w:rStyle w:val="Hipercze"/>
                  <w:sz w:val="20"/>
                  <w:szCs w:val="20"/>
                </w:rPr>
                <w:t>sekretariat@gzoj-strzelceopolskie.pl</w:t>
              </w:r>
            </w:hyperlink>
          </w:p>
          <w:p w:rsidR="00F230F3" w:rsidRPr="00F06EC2" w:rsidRDefault="00C00E1B" w:rsidP="00F230F3">
            <w:pPr>
              <w:rPr>
                <w:sz w:val="20"/>
                <w:szCs w:val="20"/>
              </w:rPr>
            </w:pPr>
            <w:hyperlink r:id="rId15" w:history="1">
              <w:r w:rsidR="00F06EC2" w:rsidRPr="00F06EC2">
                <w:rPr>
                  <w:rStyle w:val="Hipercze"/>
                  <w:sz w:val="20"/>
                  <w:szCs w:val="20"/>
                </w:rPr>
                <w:t>marta.mic@gzoj-strzelceopolskie.pl</w:t>
              </w:r>
            </w:hyperlink>
            <w:r w:rsidR="00F06EC2" w:rsidRPr="00F06EC2">
              <w:rPr>
                <w:sz w:val="20"/>
                <w:szCs w:val="20"/>
              </w:rPr>
              <w:t xml:space="preserve"> </w:t>
            </w:r>
          </w:p>
        </w:tc>
      </w:tr>
      <w:tr w:rsidR="001974E8" w:rsidRPr="00CA4F08" w:rsidTr="001974E8">
        <w:trPr>
          <w:cantSplit/>
        </w:trPr>
        <w:tc>
          <w:tcPr>
            <w:tcW w:w="3261" w:type="dxa"/>
            <w:vAlign w:val="center"/>
          </w:tcPr>
          <w:p w:rsidR="001974E8" w:rsidRPr="00CA4F08" w:rsidRDefault="001974E8" w:rsidP="001974E8">
            <w:pPr>
              <w:rPr>
                <w:sz w:val="20"/>
              </w:rPr>
            </w:pPr>
            <w:r w:rsidRPr="00CA4F08">
              <w:rPr>
                <w:sz w:val="20"/>
              </w:rPr>
              <w:t>Numer pokoju</w:t>
            </w:r>
          </w:p>
        </w:tc>
        <w:tc>
          <w:tcPr>
            <w:tcW w:w="5527" w:type="dxa"/>
            <w:vAlign w:val="center"/>
          </w:tcPr>
          <w:p w:rsidR="001974E8" w:rsidRPr="00F230F3" w:rsidRDefault="00677754" w:rsidP="00677754">
            <w:pPr>
              <w:rPr>
                <w:sz w:val="20"/>
              </w:rPr>
            </w:pPr>
            <w:r w:rsidRPr="00F230F3">
              <w:rPr>
                <w:sz w:val="20"/>
              </w:rPr>
              <w:t>Pok. nr</w:t>
            </w:r>
            <w:r w:rsidR="001974E8" w:rsidRPr="00F230F3">
              <w:rPr>
                <w:sz w:val="20"/>
              </w:rPr>
              <w:t xml:space="preserve"> </w:t>
            </w:r>
            <w:r w:rsidR="00F06EC2">
              <w:rPr>
                <w:sz w:val="20"/>
              </w:rPr>
              <w:t>9</w:t>
            </w:r>
            <w:r w:rsidR="001974E8" w:rsidRPr="00F230F3">
              <w:rPr>
                <w:sz w:val="20"/>
              </w:rPr>
              <w:t xml:space="preserve"> (w siedzibie Zamawiającego)</w:t>
            </w:r>
          </w:p>
        </w:tc>
      </w:tr>
      <w:tr w:rsidR="001974E8" w:rsidRPr="00CA4F08" w:rsidTr="001974E8">
        <w:trPr>
          <w:cantSplit/>
        </w:trPr>
        <w:tc>
          <w:tcPr>
            <w:tcW w:w="3261" w:type="dxa"/>
            <w:vAlign w:val="center"/>
          </w:tcPr>
          <w:p w:rsidR="001974E8" w:rsidRPr="00CA4F08" w:rsidRDefault="001974E8" w:rsidP="001974E8">
            <w:pPr>
              <w:rPr>
                <w:sz w:val="20"/>
              </w:rPr>
            </w:pPr>
            <w:r w:rsidRPr="00CA4F08">
              <w:rPr>
                <w:sz w:val="20"/>
              </w:rPr>
              <w:t>Godziny, w których udzielane są informacje dotyczące przetargu</w:t>
            </w:r>
          </w:p>
        </w:tc>
        <w:tc>
          <w:tcPr>
            <w:tcW w:w="5527" w:type="dxa"/>
            <w:vAlign w:val="center"/>
          </w:tcPr>
          <w:p w:rsidR="001974E8" w:rsidRPr="00F33B61" w:rsidRDefault="001974E8" w:rsidP="00F06EC2">
            <w:pPr>
              <w:rPr>
                <w:sz w:val="20"/>
              </w:rPr>
            </w:pPr>
            <w:proofErr w:type="gramStart"/>
            <w:r w:rsidRPr="00F33B61">
              <w:rPr>
                <w:sz w:val="20"/>
              </w:rPr>
              <w:t>codziennie</w:t>
            </w:r>
            <w:proofErr w:type="gramEnd"/>
            <w:r w:rsidRPr="00F33B61">
              <w:rPr>
                <w:sz w:val="20"/>
              </w:rPr>
              <w:t xml:space="preserve"> od poniedziałku do piątku w godzinach od </w:t>
            </w:r>
            <w:r w:rsidR="00F06EC2">
              <w:rPr>
                <w:sz w:val="20"/>
              </w:rPr>
              <w:t>7</w:t>
            </w:r>
            <w:r w:rsidR="00F06EC2">
              <w:rPr>
                <w:sz w:val="20"/>
                <w:u w:val="single"/>
                <w:vertAlign w:val="superscript"/>
              </w:rPr>
              <w:t>3</w:t>
            </w:r>
            <w:r w:rsidRPr="00F33B61">
              <w:rPr>
                <w:sz w:val="20"/>
                <w:u w:val="single"/>
                <w:vertAlign w:val="superscript"/>
              </w:rPr>
              <w:t>0</w:t>
            </w:r>
            <w:r w:rsidRPr="00F33B61">
              <w:rPr>
                <w:sz w:val="20"/>
              </w:rPr>
              <w:t xml:space="preserve"> do 1</w:t>
            </w:r>
            <w:r w:rsidR="00677754">
              <w:rPr>
                <w:sz w:val="20"/>
              </w:rPr>
              <w:t>4</w:t>
            </w:r>
            <w:r w:rsidR="00677754">
              <w:rPr>
                <w:sz w:val="20"/>
                <w:u w:val="single"/>
                <w:vertAlign w:val="superscript"/>
              </w:rPr>
              <w:t>3</w:t>
            </w:r>
            <w:r w:rsidRPr="00F33B61">
              <w:rPr>
                <w:sz w:val="20"/>
                <w:u w:val="single"/>
                <w:vertAlign w:val="superscript"/>
              </w:rPr>
              <w:t>0</w:t>
            </w:r>
          </w:p>
        </w:tc>
      </w:tr>
    </w:tbl>
    <w:p w:rsidR="001974E8" w:rsidRPr="00CA4F08" w:rsidRDefault="001974E8" w:rsidP="001974E8">
      <w:pPr>
        <w:pStyle w:val="1Rozdzal"/>
        <w:shd w:val="clear" w:color="auto" w:fill="CCFFFF"/>
        <w:tabs>
          <w:tab w:val="clear" w:pos="993"/>
          <w:tab w:val="num" w:pos="709"/>
        </w:tabs>
        <w:ind w:left="709" w:hanging="709"/>
      </w:pPr>
      <w:bookmarkStart w:id="67" w:name="_Toc501004612"/>
      <w:r w:rsidRPr="00CA4F08">
        <w:t>Wymagania dotyczące wadium.</w:t>
      </w:r>
      <w:bookmarkEnd w:id="67"/>
    </w:p>
    <w:p w:rsidR="00D8155F" w:rsidRDefault="004501B3" w:rsidP="0061158B">
      <w:pPr>
        <w:spacing w:line="276" w:lineRule="auto"/>
        <w:ind w:left="851"/>
        <w:jc w:val="both"/>
      </w:pPr>
      <w:r w:rsidRPr="00CD6D3A">
        <w:t xml:space="preserve">Przystępując do niniejszego postępowania każdy Wykonawca zobowiązany jest wnieść wadium w </w:t>
      </w:r>
      <w:r w:rsidR="00D8155F">
        <w:t>wysokości:</w:t>
      </w:r>
    </w:p>
    <w:p w:rsidR="004501B3" w:rsidRDefault="00D8155F" w:rsidP="0061158B">
      <w:pPr>
        <w:spacing w:line="276" w:lineRule="auto"/>
        <w:ind w:left="851"/>
        <w:jc w:val="both"/>
      </w:pPr>
      <w:r>
        <w:t xml:space="preserve">Dla zadania nr 1 - </w:t>
      </w:r>
      <w:r>
        <w:rPr>
          <w:b/>
        </w:rPr>
        <w:t>6</w:t>
      </w:r>
      <w:r w:rsidR="004501B3">
        <w:rPr>
          <w:b/>
        </w:rPr>
        <w:t>0</w:t>
      </w:r>
      <w:r w:rsidR="004501B3" w:rsidRPr="00CD6D3A">
        <w:rPr>
          <w:b/>
        </w:rPr>
        <w:t>0</w:t>
      </w:r>
      <w:r w:rsidR="004501B3">
        <w:rPr>
          <w:b/>
        </w:rPr>
        <w:t>,00</w:t>
      </w:r>
      <w:r w:rsidR="004501B3" w:rsidRPr="00CD6D3A">
        <w:rPr>
          <w:b/>
        </w:rPr>
        <w:t xml:space="preserve"> zł</w:t>
      </w:r>
      <w:r w:rsidR="004501B3" w:rsidRPr="00CD6D3A">
        <w:t xml:space="preserve"> (</w:t>
      </w:r>
      <w:r w:rsidR="004501B3" w:rsidRPr="00CD6D3A">
        <w:rPr>
          <w:i/>
        </w:rPr>
        <w:t xml:space="preserve">słownie: </w:t>
      </w:r>
      <w:r>
        <w:rPr>
          <w:i/>
        </w:rPr>
        <w:t>sześćset</w:t>
      </w:r>
      <w:r w:rsidR="004501B3" w:rsidRPr="00CD6D3A">
        <w:rPr>
          <w:i/>
        </w:rPr>
        <w:t xml:space="preserve"> złotych </w:t>
      </w:r>
      <w:r w:rsidR="004501B3">
        <w:rPr>
          <w:i/>
        </w:rPr>
        <w:t>00/100</w:t>
      </w:r>
      <w:r w:rsidR="004501B3" w:rsidRPr="00CD6D3A">
        <w:t>)</w:t>
      </w:r>
      <w:r>
        <w:t>;</w:t>
      </w:r>
    </w:p>
    <w:p w:rsidR="00D8155F" w:rsidRDefault="00D8155F" w:rsidP="00D8155F">
      <w:pPr>
        <w:spacing w:line="276" w:lineRule="auto"/>
        <w:ind w:left="851"/>
        <w:jc w:val="both"/>
        <w:rPr>
          <w:b/>
        </w:rPr>
      </w:pPr>
      <w:r>
        <w:t xml:space="preserve">Dla zadania nr 2 </w:t>
      </w:r>
      <w:r w:rsidR="00C10E54">
        <w:t>–</w:t>
      </w:r>
      <w:r>
        <w:t xml:space="preserve"> </w:t>
      </w:r>
      <w:r w:rsidR="00C10E54">
        <w:rPr>
          <w:b/>
        </w:rPr>
        <w:t>wadium nie jest wymagane;</w:t>
      </w:r>
    </w:p>
    <w:p w:rsidR="00C10E54" w:rsidRDefault="00C10E54" w:rsidP="00C10E54">
      <w:pPr>
        <w:spacing w:line="276" w:lineRule="auto"/>
        <w:ind w:left="851"/>
        <w:jc w:val="both"/>
      </w:pPr>
      <w:r>
        <w:t xml:space="preserve">Dla zadania nr 3 – </w:t>
      </w:r>
      <w:r>
        <w:rPr>
          <w:b/>
        </w:rPr>
        <w:t>1.500,00</w:t>
      </w:r>
      <w:r w:rsidRPr="00CD6D3A">
        <w:rPr>
          <w:b/>
        </w:rPr>
        <w:t xml:space="preserve"> zł</w:t>
      </w:r>
      <w:r w:rsidRPr="00CD6D3A">
        <w:t xml:space="preserve"> (</w:t>
      </w:r>
      <w:r w:rsidRPr="00CD6D3A">
        <w:rPr>
          <w:i/>
        </w:rPr>
        <w:t xml:space="preserve">słownie: </w:t>
      </w:r>
      <w:r>
        <w:rPr>
          <w:i/>
        </w:rPr>
        <w:t>jeden tysiąc pięćset</w:t>
      </w:r>
      <w:r w:rsidRPr="00CD6D3A">
        <w:rPr>
          <w:i/>
        </w:rPr>
        <w:t xml:space="preserve"> złotych </w:t>
      </w:r>
      <w:r>
        <w:rPr>
          <w:i/>
        </w:rPr>
        <w:t>00/100</w:t>
      </w:r>
      <w:r w:rsidRPr="00CD6D3A">
        <w:t>)</w:t>
      </w:r>
      <w:r>
        <w:t>;</w:t>
      </w:r>
    </w:p>
    <w:p w:rsidR="00C10E54" w:rsidRDefault="00C10E54" w:rsidP="00C10E54">
      <w:pPr>
        <w:spacing w:line="276" w:lineRule="auto"/>
        <w:ind w:left="851"/>
        <w:jc w:val="both"/>
      </w:pPr>
      <w:r>
        <w:t xml:space="preserve">Dla zadania nr 4 - </w:t>
      </w:r>
      <w:r>
        <w:rPr>
          <w:b/>
        </w:rPr>
        <w:t>60</w:t>
      </w:r>
      <w:r w:rsidRPr="00CD6D3A">
        <w:rPr>
          <w:b/>
        </w:rPr>
        <w:t>0</w:t>
      </w:r>
      <w:r>
        <w:rPr>
          <w:b/>
        </w:rPr>
        <w:t>,00</w:t>
      </w:r>
      <w:r w:rsidRPr="00CD6D3A">
        <w:rPr>
          <w:b/>
        </w:rPr>
        <w:t xml:space="preserve"> zł</w:t>
      </w:r>
      <w:r w:rsidRPr="00CD6D3A">
        <w:t xml:space="preserve"> (</w:t>
      </w:r>
      <w:r w:rsidRPr="00CD6D3A">
        <w:rPr>
          <w:i/>
        </w:rPr>
        <w:t xml:space="preserve">słownie: </w:t>
      </w:r>
      <w:r>
        <w:rPr>
          <w:i/>
        </w:rPr>
        <w:t>sześćset</w:t>
      </w:r>
      <w:r w:rsidRPr="00CD6D3A">
        <w:rPr>
          <w:i/>
        </w:rPr>
        <w:t xml:space="preserve"> złotych </w:t>
      </w:r>
      <w:r>
        <w:rPr>
          <w:i/>
        </w:rPr>
        <w:t>00/100</w:t>
      </w:r>
      <w:r w:rsidRPr="00CD6D3A">
        <w:t>)</w:t>
      </w:r>
      <w:r>
        <w:t>;</w:t>
      </w:r>
    </w:p>
    <w:p w:rsidR="00D8155F" w:rsidRDefault="00D8155F" w:rsidP="0061158B">
      <w:pPr>
        <w:spacing w:line="276" w:lineRule="auto"/>
        <w:ind w:left="851"/>
        <w:jc w:val="both"/>
      </w:pPr>
    </w:p>
    <w:p w:rsidR="004501B3" w:rsidRPr="00E14577" w:rsidRDefault="004501B3" w:rsidP="004501B3">
      <w:pPr>
        <w:pStyle w:val="SpisTreci02"/>
        <w:numPr>
          <w:ilvl w:val="0"/>
          <w:numId w:val="0"/>
        </w:numPr>
        <w:shd w:val="clear" w:color="auto" w:fill="FFFFFF"/>
        <w:spacing w:before="0" w:after="0"/>
        <w:ind w:left="851"/>
        <w:rPr>
          <w:b w:val="0"/>
        </w:rPr>
      </w:pPr>
      <w:bookmarkStart w:id="68" w:name="_Toc458584357"/>
      <w:r w:rsidRPr="00E14577">
        <w:rPr>
          <w:b w:val="0"/>
        </w:rPr>
        <w:t>Wykonawca może wnieść wadium jednej lub kilku formach przewidzianych w art. 45 ust. 6 ustawy, tj.:</w:t>
      </w:r>
      <w:bookmarkEnd w:id="68"/>
    </w:p>
    <w:p w:rsidR="004501B3" w:rsidRPr="00C9523C" w:rsidRDefault="004501B3" w:rsidP="004501B3">
      <w:pPr>
        <w:spacing w:line="276" w:lineRule="auto"/>
        <w:ind w:left="709"/>
        <w:jc w:val="both"/>
      </w:pPr>
      <w:r>
        <w:t xml:space="preserve">- </w:t>
      </w:r>
      <w:r w:rsidRPr="00C9523C">
        <w:t>pieniądzu,</w:t>
      </w:r>
    </w:p>
    <w:p w:rsidR="004501B3" w:rsidRPr="00C9523C" w:rsidRDefault="004501B3" w:rsidP="004501B3">
      <w:pPr>
        <w:spacing w:line="276" w:lineRule="auto"/>
        <w:ind w:left="851"/>
        <w:jc w:val="both"/>
      </w:pPr>
      <w:r>
        <w:t xml:space="preserve">- </w:t>
      </w:r>
      <w:r w:rsidRPr="00C9523C">
        <w:t xml:space="preserve">poręczeniach bankowych lub poręczeniach spółdzielczej kasy oszczędnościowo – kredytowej, z </w:t>
      </w:r>
      <w:proofErr w:type="gramStart"/>
      <w:r w:rsidRPr="00C9523C">
        <w:t>tym że</w:t>
      </w:r>
      <w:proofErr w:type="gramEnd"/>
      <w:r w:rsidRPr="00C9523C">
        <w:t xml:space="preserve"> poręczenie kasy jest zawsze poręczeniem pieniężnym,</w:t>
      </w:r>
    </w:p>
    <w:p w:rsidR="004501B3" w:rsidRPr="00C9523C" w:rsidRDefault="004501B3" w:rsidP="004501B3">
      <w:pPr>
        <w:spacing w:line="276" w:lineRule="auto"/>
        <w:ind w:left="851"/>
        <w:jc w:val="both"/>
      </w:pPr>
      <w:r>
        <w:t xml:space="preserve">- </w:t>
      </w:r>
      <w:r w:rsidRPr="00C9523C">
        <w:t>gwarancjach bankowych,</w:t>
      </w:r>
    </w:p>
    <w:p w:rsidR="004501B3" w:rsidRPr="00C9523C" w:rsidRDefault="004501B3" w:rsidP="004501B3">
      <w:pPr>
        <w:spacing w:line="276" w:lineRule="auto"/>
        <w:ind w:left="851"/>
        <w:jc w:val="both"/>
      </w:pPr>
      <w:r>
        <w:t xml:space="preserve">- </w:t>
      </w:r>
      <w:r w:rsidRPr="00C9523C">
        <w:t>gwarancjach ubezpieczeniowych,</w:t>
      </w:r>
    </w:p>
    <w:p w:rsidR="004501B3" w:rsidRPr="00374878" w:rsidRDefault="004501B3" w:rsidP="004501B3">
      <w:pPr>
        <w:ind w:left="851"/>
        <w:jc w:val="both"/>
      </w:pPr>
      <w:r>
        <w:t xml:space="preserve">- </w:t>
      </w:r>
      <w:r w:rsidRPr="00374878">
        <w:t xml:space="preserve">poręczeniach udzielanych przez podmioty, o których mowa w art. 6 b ust. 5 pkt 2 ustawy z dnia 9 listopada 2000r., o utworzeniu Polskiej Agencji Rozwoju Przedsiębiorczości (Dz.U. </w:t>
      </w:r>
      <w:proofErr w:type="gramStart"/>
      <w:r w:rsidRPr="00374878">
        <w:t>z</w:t>
      </w:r>
      <w:proofErr w:type="gramEnd"/>
      <w:r w:rsidRPr="00374878">
        <w:t xml:space="preserve"> 20</w:t>
      </w:r>
      <w:r>
        <w:t xml:space="preserve">14 </w:t>
      </w:r>
      <w:r w:rsidRPr="00374878">
        <w:t xml:space="preserve">r. poz. </w:t>
      </w:r>
      <w:r>
        <w:t xml:space="preserve">1804 oraz z 2015 r. </w:t>
      </w:r>
      <w:proofErr w:type="spellStart"/>
      <w:r>
        <w:t>poz</w:t>
      </w:r>
      <w:proofErr w:type="spellEnd"/>
      <w:r>
        <w:t xml:space="preserve"> 978 i 1240</w:t>
      </w:r>
      <w:r w:rsidRPr="00374878">
        <w:t>).</w:t>
      </w:r>
    </w:p>
    <w:p w:rsidR="004501B3" w:rsidRPr="00374878" w:rsidRDefault="004501B3" w:rsidP="004501B3">
      <w:pPr>
        <w:pStyle w:val="SpisTreci02"/>
        <w:numPr>
          <w:ilvl w:val="0"/>
          <w:numId w:val="0"/>
        </w:numPr>
        <w:shd w:val="clear" w:color="auto" w:fill="FFFFFF"/>
        <w:spacing w:before="0" w:after="0"/>
        <w:ind w:left="851"/>
        <w:rPr>
          <w:b w:val="0"/>
        </w:rPr>
      </w:pPr>
      <w:bookmarkStart w:id="69" w:name="_Toc458584358"/>
      <w:r w:rsidRPr="00374878">
        <w:rPr>
          <w:b w:val="0"/>
        </w:rPr>
        <w:t>Wykonawca zobowiązany jest wnieść wadium przed upływem terminu składania ofert.</w:t>
      </w:r>
      <w:bookmarkEnd w:id="69"/>
    </w:p>
    <w:p w:rsidR="004501B3" w:rsidRPr="00374878" w:rsidRDefault="004501B3" w:rsidP="004501B3">
      <w:pPr>
        <w:pStyle w:val="SpisTreci02"/>
        <w:numPr>
          <w:ilvl w:val="0"/>
          <w:numId w:val="0"/>
        </w:numPr>
        <w:shd w:val="clear" w:color="auto" w:fill="FFFFFF"/>
        <w:spacing w:before="0" w:after="0"/>
        <w:ind w:left="851"/>
        <w:rPr>
          <w:b w:val="0"/>
        </w:rPr>
      </w:pPr>
      <w:bookmarkStart w:id="70" w:name="_Toc458584359"/>
      <w:r w:rsidRPr="00374878">
        <w:rPr>
          <w:b w:val="0"/>
        </w:rPr>
        <w:t>Wadium w pieniądzu należy wnieść przelewem na konto Zamawiającego:</w:t>
      </w:r>
      <w:bookmarkEnd w:id="70"/>
    </w:p>
    <w:p w:rsidR="004501B3" w:rsidRPr="00374878" w:rsidRDefault="004501B3" w:rsidP="004501B3">
      <w:pPr>
        <w:ind w:left="851"/>
      </w:pPr>
      <w:r w:rsidRPr="00374878">
        <w:t>Bank Spółdzielczy w Leśnicy O/Strzelce Opolskie</w:t>
      </w:r>
      <w:r w:rsidRPr="00374878">
        <w:rPr>
          <w:color w:val="FF0000"/>
        </w:rPr>
        <w:t xml:space="preserve"> </w:t>
      </w:r>
      <w:r w:rsidRPr="00374878">
        <w:t>Nr 21 8907 1089 2002 0090 6881 0002</w:t>
      </w:r>
    </w:p>
    <w:p w:rsidR="004501B3" w:rsidRPr="00CC5B38" w:rsidRDefault="004501B3" w:rsidP="004501B3">
      <w:pPr>
        <w:pStyle w:val="SpisTreci02"/>
        <w:numPr>
          <w:ilvl w:val="0"/>
          <w:numId w:val="0"/>
        </w:numPr>
        <w:shd w:val="clear" w:color="auto" w:fill="FFFFFF"/>
        <w:spacing w:before="0" w:after="0"/>
        <w:ind w:left="851"/>
        <w:rPr>
          <w:b w:val="0"/>
        </w:rPr>
      </w:pPr>
      <w:bookmarkStart w:id="71" w:name="_Toc458584360"/>
      <w:r w:rsidRPr="00136F5D">
        <w:rPr>
          <w:b w:val="0"/>
        </w:rPr>
        <w:t>W przypadku wadium wnoszonego w pieniądzu, jako termin wniesienia wadium przyjęty zostaje termin uznania kwoty na rachunku Zamawiającego.</w:t>
      </w:r>
      <w:bookmarkEnd w:id="71"/>
    </w:p>
    <w:p w:rsidR="004501B3" w:rsidRPr="00136F5D" w:rsidRDefault="004501B3" w:rsidP="004501B3">
      <w:pPr>
        <w:pStyle w:val="SpisTreci02"/>
        <w:numPr>
          <w:ilvl w:val="0"/>
          <w:numId w:val="0"/>
        </w:numPr>
        <w:shd w:val="clear" w:color="auto" w:fill="FFFFFF"/>
        <w:spacing w:before="0" w:after="0"/>
        <w:ind w:left="851"/>
        <w:rPr>
          <w:b w:val="0"/>
        </w:rPr>
      </w:pPr>
      <w:bookmarkStart w:id="72" w:name="_Toc458584361"/>
      <w:r w:rsidRPr="00136F5D">
        <w:rPr>
          <w:b w:val="0"/>
        </w:rPr>
        <w:t xml:space="preserve">W przypadku wniesienia wadium w formie innej niż pieniądz - oryginał dokumentu potwierdzającego wniesienie wadium należy złożyć przed upływem terminu składania ofert w </w:t>
      </w:r>
      <w:r w:rsidR="00487E30">
        <w:rPr>
          <w:b w:val="0"/>
        </w:rPr>
        <w:t>siedzibie Zamawiającego:</w:t>
      </w:r>
      <w:r w:rsidRPr="00CC5B38">
        <w:rPr>
          <w:b w:val="0"/>
        </w:rPr>
        <w:t xml:space="preserve"> 47-100 Strzelce Opolskie</w:t>
      </w:r>
      <w:r w:rsidR="00487E30">
        <w:rPr>
          <w:b w:val="0"/>
        </w:rPr>
        <w:t>,</w:t>
      </w:r>
      <w:r w:rsidRPr="00CC5B38">
        <w:rPr>
          <w:b w:val="0"/>
        </w:rPr>
        <w:t xml:space="preserve"> ul. Wałowa 5 -</w:t>
      </w:r>
      <w:r>
        <w:rPr>
          <w:b w:val="0"/>
        </w:rPr>
        <w:t xml:space="preserve"> </w:t>
      </w:r>
      <w:r w:rsidRPr="00CC5B38">
        <w:rPr>
          <w:b w:val="0"/>
        </w:rPr>
        <w:t xml:space="preserve">I piętro – pokój nr 10 </w:t>
      </w:r>
      <w:r>
        <w:rPr>
          <w:b w:val="0"/>
        </w:rPr>
        <w:t xml:space="preserve">(sekretariat) </w:t>
      </w:r>
      <w:r w:rsidRPr="00CC5B38">
        <w:rPr>
          <w:b w:val="0"/>
        </w:rPr>
        <w:t>lub</w:t>
      </w:r>
      <w:r w:rsidRPr="00136F5D">
        <w:rPr>
          <w:b w:val="0"/>
        </w:rPr>
        <w:t xml:space="preserve"> dołączyć do oferty.</w:t>
      </w:r>
      <w:bookmarkEnd w:id="72"/>
    </w:p>
    <w:p w:rsidR="004501B3" w:rsidRDefault="004501B3" w:rsidP="004501B3">
      <w:pPr>
        <w:pStyle w:val="SpisTreci02"/>
        <w:numPr>
          <w:ilvl w:val="0"/>
          <w:numId w:val="0"/>
        </w:numPr>
        <w:shd w:val="clear" w:color="auto" w:fill="FFFFFF"/>
        <w:spacing w:before="0" w:after="0"/>
        <w:ind w:left="851"/>
        <w:rPr>
          <w:b w:val="0"/>
        </w:rPr>
      </w:pPr>
      <w:bookmarkStart w:id="73" w:name="_Toc458584362"/>
      <w:r w:rsidRPr="00136F5D">
        <w:rPr>
          <w:b w:val="0"/>
        </w:rPr>
        <w:t xml:space="preserve">Nie wniesienie wadium w terminie lub w sposób określony w SIWZ spowoduje </w:t>
      </w:r>
      <w:r>
        <w:rPr>
          <w:b w:val="0"/>
        </w:rPr>
        <w:t>odrzucenie</w:t>
      </w:r>
      <w:r w:rsidRPr="00136F5D">
        <w:rPr>
          <w:b w:val="0"/>
        </w:rPr>
        <w:t xml:space="preserve"> Wykonawcy na podstawie art. </w:t>
      </w:r>
      <w:r>
        <w:rPr>
          <w:b w:val="0"/>
        </w:rPr>
        <w:t>89</w:t>
      </w:r>
      <w:r w:rsidRPr="00136F5D">
        <w:rPr>
          <w:b w:val="0"/>
        </w:rPr>
        <w:t xml:space="preserve"> ust. </w:t>
      </w:r>
      <w:r>
        <w:rPr>
          <w:b w:val="0"/>
        </w:rPr>
        <w:t>1</w:t>
      </w:r>
      <w:r w:rsidRPr="00136F5D">
        <w:rPr>
          <w:b w:val="0"/>
        </w:rPr>
        <w:t xml:space="preserve"> pkt </w:t>
      </w:r>
      <w:r>
        <w:rPr>
          <w:b w:val="0"/>
        </w:rPr>
        <w:t>7b</w:t>
      </w:r>
      <w:r w:rsidRPr="00136F5D">
        <w:rPr>
          <w:b w:val="0"/>
        </w:rPr>
        <w:t xml:space="preserve"> ustawy PZP.</w:t>
      </w:r>
      <w:bookmarkEnd w:id="73"/>
    </w:p>
    <w:p w:rsidR="001974E8" w:rsidRPr="00CA4F08" w:rsidRDefault="001974E8" w:rsidP="001974E8">
      <w:pPr>
        <w:pStyle w:val="1Rozdzal"/>
        <w:shd w:val="clear" w:color="auto" w:fill="CCFFFF"/>
        <w:tabs>
          <w:tab w:val="clear" w:pos="993"/>
          <w:tab w:val="num" w:pos="709"/>
        </w:tabs>
        <w:ind w:left="709" w:hanging="709"/>
      </w:pPr>
      <w:bookmarkStart w:id="74" w:name="_Toc222189170"/>
      <w:bookmarkStart w:id="75" w:name="_Toc501004613"/>
      <w:r w:rsidRPr="00CA4F08">
        <w:t>Termin związania ofertą</w:t>
      </w:r>
      <w:bookmarkEnd w:id="74"/>
      <w:r w:rsidRPr="00CA4F08">
        <w:t>.</w:t>
      </w:r>
      <w:bookmarkEnd w:id="75"/>
    </w:p>
    <w:p w:rsidR="001974E8" w:rsidRDefault="001974E8" w:rsidP="001974E8">
      <w:pPr>
        <w:ind w:left="709"/>
        <w:jc w:val="both"/>
      </w:pPr>
      <w:r w:rsidRPr="0086315C">
        <w:t xml:space="preserve">Wykonawca będzie związany ofertą przez </w:t>
      </w:r>
      <w:r w:rsidR="009B53A5">
        <w:rPr>
          <w:b/>
        </w:rPr>
        <w:t>3</w:t>
      </w:r>
      <w:r w:rsidR="00363438">
        <w:rPr>
          <w:b/>
        </w:rPr>
        <w:t>0</w:t>
      </w:r>
      <w:r w:rsidRPr="0086315C">
        <w:rPr>
          <w:b/>
        </w:rPr>
        <w:t xml:space="preserve"> dni</w:t>
      </w:r>
      <w:r w:rsidRPr="0086315C">
        <w:t>, licząc od dnia upływu terminu składania ofert.</w:t>
      </w:r>
    </w:p>
    <w:p w:rsidR="00BD049F" w:rsidRPr="00CA4F08" w:rsidRDefault="00BD049F" w:rsidP="00BD049F">
      <w:pPr>
        <w:jc w:val="both"/>
      </w:pPr>
    </w:p>
    <w:p w:rsidR="001974E8" w:rsidRPr="00BF0285" w:rsidRDefault="001974E8" w:rsidP="001974E8">
      <w:pPr>
        <w:pStyle w:val="1Rozdzal"/>
        <w:shd w:val="clear" w:color="auto" w:fill="CCFFFF"/>
        <w:tabs>
          <w:tab w:val="clear" w:pos="993"/>
          <w:tab w:val="num" w:pos="709"/>
        </w:tabs>
        <w:ind w:left="709" w:hanging="709"/>
      </w:pPr>
      <w:bookmarkStart w:id="76" w:name="_Toc501004614"/>
      <w:r w:rsidRPr="00BF0285">
        <w:t>Opis sposób przygotowania oferty.</w:t>
      </w:r>
      <w:bookmarkEnd w:id="76"/>
    </w:p>
    <w:p w:rsidR="001974E8" w:rsidRPr="00BF0285" w:rsidRDefault="001974E8" w:rsidP="00011DC3">
      <w:pPr>
        <w:pStyle w:val="11Sekcja"/>
        <w:numPr>
          <w:ilvl w:val="1"/>
          <w:numId w:val="28"/>
        </w:numPr>
        <w:tabs>
          <w:tab w:val="left" w:pos="709"/>
        </w:tabs>
        <w:ind w:left="709" w:hanging="709"/>
      </w:pPr>
      <w:r w:rsidRPr="00BF0285">
        <w:t>Oferta musi zawie</w:t>
      </w:r>
      <w:r>
        <w:t>rać poniżej wymienione elementy:</w:t>
      </w:r>
    </w:p>
    <w:p w:rsidR="001974E8" w:rsidRDefault="001974E8" w:rsidP="00011DC3">
      <w:pPr>
        <w:pStyle w:val="11Sekcja"/>
        <w:numPr>
          <w:ilvl w:val="2"/>
          <w:numId w:val="28"/>
        </w:numPr>
        <w:ind w:left="709" w:hanging="709"/>
      </w:pPr>
      <w:proofErr w:type="gramStart"/>
      <w:r>
        <w:t>n</w:t>
      </w:r>
      <w:r w:rsidRPr="00BF0285">
        <w:t>azwę</w:t>
      </w:r>
      <w:proofErr w:type="gramEnd"/>
      <w:r w:rsidRPr="00BF0285">
        <w:t xml:space="preserve"> i adres składającego ofertę partnera wiodącego, reprezentującego wy</w:t>
      </w:r>
      <w:r w:rsidR="00337812">
        <w:t>stępujących wspólnie wykonawców;</w:t>
      </w:r>
    </w:p>
    <w:p w:rsidR="001974E8" w:rsidRDefault="001974E8" w:rsidP="00011DC3">
      <w:pPr>
        <w:pStyle w:val="11Sekcja"/>
        <w:numPr>
          <w:ilvl w:val="2"/>
          <w:numId w:val="28"/>
        </w:numPr>
        <w:ind w:left="709" w:hanging="709"/>
      </w:pPr>
      <w:proofErr w:type="gramStart"/>
      <w:r w:rsidRPr="00284D78">
        <w:rPr>
          <w:b/>
        </w:rPr>
        <w:t>ryczałtowe</w:t>
      </w:r>
      <w:proofErr w:type="gramEnd"/>
      <w:r w:rsidRPr="00284D78">
        <w:rPr>
          <w:b/>
        </w:rPr>
        <w:t xml:space="preserve"> wynagrodzenie</w:t>
      </w:r>
      <w:r w:rsidRPr="00284D78">
        <w:t xml:space="preserve"> brutto za </w:t>
      </w:r>
      <w:r w:rsidR="006B0D6E">
        <w:t xml:space="preserve">1 dzień </w:t>
      </w:r>
      <w:r>
        <w:t>wykonani</w:t>
      </w:r>
      <w:r w:rsidR="006B0D6E">
        <w:t>a</w:t>
      </w:r>
      <w:r>
        <w:t xml:space="preserve"> </w:t>
      </w:r>
      <w:r w:rsidR="001B04DE">
        <w:t xml:space="preserve">przedmiotu </w:t>
      </w:r>
      <w:r>
        <w:t>zamówienia</w:t>
      </w:r>
      <w:r w:rsidR="006B0D6E">
        <w:t>, (odrębnie dla każdej z części przedmiotu</w:t>
      </w:r>
      <w:r w:rsidR="00E75236">
        <w:t xml:space="preserve"> </w:t>
      </w:r>
      <w:r w:rsidR="006B0D6E">
        <w:t xml:space="preserve">zamówienia, </w:t>
      </w:r>
      <w:r w:rsidR="00E75236">
        <w:t>o który</w:t>
      </w:r>
      <w:r w:rsidR="006B0D6E">
        <w:t>ch</w:t>
      </w:r>
      <w:r w:rsidR="00E75236">
        <w:t xml:space="preserve"> mowa w pkt. </w:t>
      </w:r>
      <w:r w:rsidR="006B0D6E">
        <w:t>4</w:t>
      </w:r>
      <w:r w:rsidR="00E75236">
        <w:t xml:space="preserve"> SIWZ</w:t>
      </w:r>
      <w:r w:rsidR="00DF62D1">
        <w:rPr>
          <w:vertAlign w:val="superscript"/>
        </w:rPr>
        <w:t>(1</w:t>
      </w:r>
      <w:r w:rsidR="00C77ECF">
        <w:rPr>
          <w:vertAlign w:val="superscript"/>
        </w:rPr>
        <w:t>1</w:t>
      </w:r>
      <w:r w:rsidR="00DF62D1">
        <w:rPr>
          <w:vertAlign w:val="superscript"/>
        </w:rPr>
        <w:t>)</w:t>
      </w:r>
      <w:r w:rsidR="00337812">
        <w:t>;</w:t>
      </w:r>
    </w:p>
    <w:p w:rsidR="00337812" w:rsidRPr="00337812" w:rsidRDefault="00337812" w:rsidP="00011DC3">
      <w:pPr>
        <w:pStyle w:val="11Sekcja"/>
        <w:numPr>
          <w:ilvl w:val="2"/>
          <w:numId w:val="28"/>
        </w:numPr>
        <w:ind w:left="709" w:hanging="709"/>
        <w:rPr>
          <w:b/>
        </w:rPr>
      </w:pPr>
      <w:proofErr w:type="gramStart"/>
      <w:r>
        <w:rPr>
          <w:b/>
        </w:rPr>
        <w:t>deklarowany</w:t>
      </w:r>
      <w:proofErr w:type="gramEnd"/>
      <w:r>
        <w:rPr>
          <w:b/>
        </w:rPr>
        <w:t xml:space="preserve"> c</w:t>
      </w:r>
      <w:r w:rsidRPr="00337812">
        <w:rPr>
          <w:b/>
        </w:rPr>
        <w:t>zas zapewnienia pojazdu zastępczego</w:t>
      </w:r>
      <w:r>
        <w:rPr>
          <w:b/>
        </w:rPr>
        <w:t>;</w:t>
      </w:r>
    </w:p>
    <w:p w:rsidR="006E2E27" w:rsidRDefault="00337812" w:rsidP="00011DC3">
      <w:pPr>
        <w:pStyle w:val="11Sekcja"/>
        <w:numPr>
          <w:ilvl w:val="2"/>
          <w:numId w:val="28"/>
        </w:numPr>
        <w:ind w:left="709" w:hanging="709"/>
      </w:pPr>
      <w:proofErr w:type="gramStart"/>
      <w:r>
        <w:rPr>
          <w:b/>
        </w:rPr>
        <w:lastRenderedPageBreak/>
        <w:t>deklarowany</w:t>
      </w:r>
      <w:proofErr w:type="gramEnd"/>
      <w:r w:rsidR="001974E8" w:rsidRPr="002405E4">
        <w:rPr>
          <w:b/>
        </w:rPr>
        <w:t xml:space="preserve"> </w:t>
      </w:r>
      <w:r>
        <w:rPr>
          <w:b/>
        </w:rPr>
        <w:t>wiek pojazdów</w:t>
      </w:r>
      <w:r w:rsidR="00745959">
        <w:rPr>
          <w:b/>
        </w:rPr>
        <w:t>,</w:t>
      </w:r>
      <w:r w:rsidR="001974E8" w:rsidRPr="001C14EE">
        <w:t xml:space="preserve"> </w:t>
      </w:r>
      <w:r w:rsidR="00091D81">
        <w:t xml:space="preserve">które będą używane do wykonania </w:t>
      </w:r>
      <w:r w:rsidR="001B04DE">
        <w:t>przedmiotu zamówienia</w:t>
      </w:r>
      <w:r w:rsidR="00091D81">
        <w:t>;</w:t>
      </w:r>
    </w:p>
    <w:p w:rsidR="001974E8" w:rsidRPr="002249C3" w:rsidRDefault="001974E8" w:rsidP="00011DC3">
      <w:pPr>
        <w:pStyle w:val="11Sekcja"/>
        <w:numPr>
          <w:ilvl w:val="2"/>
          <w:numId w:val="28"/>
        </w:numPr>
        <w:ind w:left="709" w:hanging="709"/>
      </w:pPr>
      <w:proofErr w:type="gramStart"/>
      <w:r w:rsidRPr="002249C3">
        <w:t>oświadczenie</w:t>
      </w:r>
      <w:proofErr w:type="gramEnd"/>
      <w:r w:rsidRPr="002249C3">
        <w:t xml:space="preserve">, że wykonawca </w:t>
      </w:r>
      <w:r w:rsidR="00091D81">
        <w:t>będzie realizował</w:t>
      </w:r>
      <w:r w:rsidRPr="002249C3">
        <w:t xml:space="preserve"> zamówienie </w:t>
      </w:r>
      <w:r w:rsidR="00091D81">
        <w:t>na warunkach określonych</w:t>
      </w:r>
      <w:r w:rsidRPr="002249C3">
        <w:t xml:space="preserve"> w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00091D81">
        <w:t>;</w:t>
      </w:r>
    </w:p>
    <w:p w:rsidR="001974E8" w:rsidRDefault="001974E8" w:rsidP="00011DC3">
      <w:pPr>
        <w:pStyle w:val="11Sekcja"/>
        <w:numPr>
          <w:ilvl w:val="2"/>
          <w:numId w:val="28"/>
        </w:numPr>
        <w:ind w:left="709" w:hanging="709"/>
      </w:pPr>
      <w:proofErr w:type="gramStart"/>
      <w:r w:rsidRPr="00E93D0A">
        <w:t>wykaz</w:t>
      </w:r>
      <w:proofErr w:type="gramEnd"/>
      <w:r w:rsidRPr="00E93D0A">
        <w:t xml:space="preserve"> części zamówienia, których wykonanie wykonawca zamierza powierzyć podwykonawcom</w:t>
      </w:r>
      <w:r>
        <w:t xml:space="preserve"> (n</w:t>
      </w:r>
      <w:r w:rsidRPr="00E93D0A">
        <w:t>ieprzedłożenie w ofercie przedmiotowego wykazu będzie oznaczało, że wykona</w:t>
      </w:r>
      <w:r>
        <w:t>wca nie planuje podwykonawstwa),</w:t>
      </w:r>
    </w:p>
    <w:p w:rsidR="001974E8" w:rsidRPr="00E93D0A" w:rsidRDefault="001974E8" w:rsidP="00011DC3">
      <w:pPr>
        <w:pStyle w:val="11Sekcja"/>
        <w:numPr>
          <w:ilvl w:val="2"/>
          <w:numId w:val="28"/>
        </w:numPr>
        <w:ind w:left="709" w:hanging="709"/>
      </w:pPr>
      <w:proofErr w:type="gramStart"/>
      <w:r w:rsidRPr="00762510">
        <w:rPr>
          <w:b/>
        </w:rPr>
        <w:t>upoważnienie</w:t>
      </w:r>
      <w:proofErr w:type="gramEnd"/>
      <w:r w:rsidRPr="00762510">
        <w:rPr>
          <w:b/>
        </w:rPr>
        <w:t xml:space="preserve"> osoby lub osób, które podpisały ofertę do reprezentowania danego podmiotu</w:t>
      </w:r>
      <w:r w:rsidRPr="00E93D0A">
        <w:t>, o ile nie wynika to z dokumentów, przedłożonych przez wykonawcę na poprzednich etapach procedury.</w:t>
      </w:r>
    </w:p>
    <w:p w:rsidR="001974E8" w:rsidRPr="00E93D0A" w:rsidRDefault="001974E8" w:rsidP="00011DC3">
      <w:pPr>
        <w:pStyle w:val="11Sekcja"/>
        <w:numPr>
          <w:ilvl w:val="2"/>
          <w:numId w:val="28"/>
        </w:numPr>
        <w:ind w:left="709" w:hanging="709"/>
      </w:pPr>
      <w:r w:rsidRPr="00E93D0A">
        <w:rPr>
          <w:b/>
        </w:rPr>
        <w:t>oświadczenie, w związku z zapisem art. 91</w:t>
      </w:r>
      <w:r>
        <w:rPr>
          <w:b/>
        </w:rPr>
        <w:t xml:space="preserve"> ust.</w:t>
      </w:r>
      <w:r w:rsidRPr="00E93D0A">
        <w:rPr>
          <w:b/>
        </w:rPr>
        <w:t xml:space="preserve"> 3a ustawy </w:t>
      </w:r>
      <w:r>
        <w:rPr>
          <w:b/>
        </w:rPr>
        <w:t>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E93D0A">
        <w:t>, o</w:t>
      </w:r>
      <w:proofErr w:type="gramEnd"/>
      <w:r w:rsidRPr="00E93D0A">
        <w:t> powstani</w:t>
      </w:r>
      <w:r>
        <w:t>u</w:t>
      </w:r>
      <w:r w:rsidRPr="00E93D0A">
        <w:t xml:space="preserve"> u Zamawiającego obowiązku podatkowego zgodnie z </w:t>
      </w:r>
      <w:hyperlink r:id="rId16" w:anchor="/hipertekst/17074707_art%2891%29_1?pit=2016-02-21" w:history="1">
        <w:r w:rsidRPr="00E93D0A">
          <w:t>przepisami</w:t>
        </w:r>
      </w:hyperlink>
      <w:r w:rsidRPr="00E93D0A">
        <w:t xml:space="preserve"> o podatku od towarów i usług, do którego prowadzi wybór oferty oraz wyszczególnienie nazwę (rodzaj) towaru lub usługi, których dostawa lub świadczenie będzie prowadzić do jego powstania i wartość bez kwoty podatku. Nieprzedłożenie w ofercie przedmiotowego oświadczenia będzie oznaczało, że</w:t>
      </w:r>
      <w:r>
        <w:t> </w:t>
      </w:r>
      <w:r w:rsidRPr="00E93D0A">
        <w:t>u</w:t>
      </w:r>
      <w:r>
        <w:t> </w:t>
      </w:r>
      <w:r w:rsidRPr="00E93D0A">
        <w:t xml:space="preserve">Zamawiającego nie powstaje obowiązek podatkowy zgodnie z </w:t>
      </w:r>
      <w:hyperlink r:id="rId17" w:anchor="/hipertekst/17074707_art%2891%29_1?pit=2016-02-21" w:history="1">
        <w:r w:rsidRPr="00E93D0A">
          <w:t>przepisami</w:t>
        </w:r>
      </w:hyperlink>
      <w:r w:rsidRPr="00E93D0A">
        <w:t xml:space="preserve"> o podatku od</w:t>
      </w:r>
      <w:r>
        <w:t> </w:t>
      </w:r>
      <w:r w:rsidRPr="00E93D0A">
        <w:t>towarów i usług.</w:t>
      </w:r>
    </w:p>
    <w:p w:rsidR="001974E8" w:rsidRPr="00F503F0" w:rsidRDefault="001974E8" w:rsidP="00011DC3">
      <w:pPr>
        <w:pStyle w:val="11Sekcja"/>
        <w:numPr>
          <w:ilvl w:val="1"/>
          <w:numId w:val="28"/>
        </w:numPr>
        <w:tabs>
          <w:tab w:val="left" w:pos="709"/>
        </w:tabs>
        <w:ind w:left="709" w:hanging="709"/>
      </w:pPr>
      <w:r w:rsidRPr="00F503F0">
        <w:t>Oferta, wszystkie oświadczenia muszą być podpisane przez uprawnionego przedstawiciela lub przedstawicieli wykonawcy.</w:t>
      </w:r>
    </w:p>
    <w:p w:rsidR="001974E8" w:rsidRPr="00F503F0" w:rsidRDefault="001974E8" w:rsidP="00011DC3">
      <w:pPr>
        <w:pStyle w:val="11Sekcja"/>
        <w:numPr>
          <w:ilvl w:val="1"/>
          <w:numId w:val="28"/>
        </w:numPr>
        <w:tabs>
          <w:tab w:val="left" w:pos="709"/>
        </w:tabs>
        <w:ind w:left="709" w:hanging="709"/>
      </w:pPr>
      <w:r w:rsidRPr="00F503F0">
        <w:t>Ubiegający się o zamówienie wykonawca winien w ofercie zamieścić wszystkie informacje żądane przez Zamawiającego</w:t>
      </w:r>
      <w:r>
        <w:t xml:space="preserve">, </w:t>
      </w:r>
      <w:proofErr w:type="gramStart"/>
      <w:r>
        <w:t>tak aby</w:t>
      </w:r>
      <w:proofErr w:type="gramEnd"/>
      <w:r>
        <w:t xml:space="preserve"> możliwa była ocena oferty na podstawie przyjętych kryteriów</w:t>
      </w:r>
      <w:r w:rsidRPr="00F503F0">
        <w:t>.</w:t>
      </w:r>
    </w:p>
    <w:p w:rsidR="001974E8" w:rsidRPr="00F503F0" w:rsidRDefault="001974E8" w:rsidP="00011DC3">
      <w:pPr>
        <w:pStyle w:val="11Sekcja"/>
        <w:numPr>
          <w:ilvl w:val="1"/>
          <w:numId w:val="28"/>
        </w:numPr>
        <w:tabs>
          <w:tab w:val="left" w:pos="709"/>
        </w:tabs>
        <w:ind w:left="709" w:hanging="709"/>
      </w:pPr>
      <w:r w:rsidRPr="00F503F0">
        <w:t>Oferta musi mieć formę pisemną, zapewniającą pełną czytelność jej treści i musi być sporządzona w języku polskim. Wszystkie złożone w ofercie dokumenty sporządzone w języku innym niż polski muszą zostać przetłumaczone na język polski.</w:t>
      </w:r>
    </w:p>
    <w:p w:rsidR="001974E8" w:rsidRPr="00BF0285" w:rsidRDefault="001974E8" w:rsidP="00011DC3">
      <w:pPr>
        <w:pStyle w:val="11Sekcja"/>
        <w:numPr>
          <w:ilvl w:val="1"/>
          <w:numId w:val="28"/>
        </w:numPr>
        <w:tabs>
          <w:tab w:val="left" w:pos="709"/>
        </w:tabs>
        <w:ind w:left="709" w:hanging="709"/>
      </w:pPr>
      <w:r w:rsidRPr="00BF0285">
        <w:t>Zmiana lub korekta określonego w ofercie ryczałtowego wynagrodzenia brutto (formularzu ofertowym) musi zostać parafowana przez osobę/osoby, które podpisały ofertę.</w:t>
      </w:r>
    </w:p>
    <w:p w:rsidR="001974E8" w:rsidRPr="00F44B19" w:rsidRDefault="001974E8" w:rsidP="00011DC3">
      <w:pPr>
        <w:pStyle w:val="11Sekcja"/>
        <w:numPr>
          <w:ilvl w:val="1"/>
          <w:numId w:val="28"/>
        </w:numPr>
        <w:tabs>
          <w:tab w:val="left" w:pos="709"/>
        </w:tabs>
        <w:ind w:left="709" w:hanging="709"/>
      </w:pPr>
      <w:r w:rsidRPr="00BF0285">
        <w:t xml:space="preserve">Oferta i wszystkie wymagane dokumenty muszą zostać złożone w zamkniętej, nieuszkodzonej kopercie, zaadresowanej na Zamawiającego (adres podany w pkt. </w:t>
      </w:r>
      <w:r>
        <w:fldChar w:fldCharType="begin"/>
      </w:r>
      <w:r>
        <w:instrText xml:space="preserve"> REF _Ref488404197 \r \h </w:instrText>
      </w:r>
      <w:r>
        <w:fldChar w:fldCharType="separate"/>
      </w:r>
      <w:r w:rsidR="00FE0678">
        <w:t>15</w:t>
      </w:r>
      <w:r>
        <w:fldChar w:fldCharType="end"/>
      </w:r>
      <w:r>
        <w:t xml:space="preserve">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BF0285">
        <w:t>)</w:t>
      </w:r>
      <w:proofErr w:type="gramEnd"/>
      <w:r w:rsidRPr="00BF0285">
        <w:t xml:space="preserve"> oraz oznaczonej „Oferta na zadanie pn. </w:t>
      </w:r>
      <w:r w:rsidR="002C0D7E" w:rsidRPr="00FF0431">
        <w:rPr>
          <w:bCs/>
          <w:i/>
        </w:rPr>
        <w:t>Dowóz uczniów niepełnosprawnych do szkół w roku szkolnym 2018/2019</w:t>
      </w:r>
      <w:r w:rsidR="002C0D7E" w:rsidRPr="00FF0431">
        <w:rPr>
          <w:i/>
          <w:color w:val="000000"/>
        </w:rPr>
        <w:t xml:space="preserve"> (</w:t>
      </w:r>
      <w:r w:rsidR="002C0D7E">
        <w:rPr>
          <w:i/>
        </w:rPr>
        <w:t>AT</w:t>
      </w:r>
      <w:r w:rsidR="002C0D7E" w:rsidRPr="00FF0431">
        <w:rPr>
          <w:i/>
        </w:rPr>
        <w:t>II.4075.3.2018</w:t>
      </w:r>
      <w:r w:rsidR="002C0D7E" w:rsidRPr="00FF0431">
        <w:rPr>
          <w:i/>
          <w:color w:val="000000"/>
        </w:rPr>
        <w:t>)</w:t>
      </w:r>
      <w:r w:rsidR="002C0D7E">
        <w:rPr>
          <w:i/>
          <w:color w:val="000000"/>
        </w:rPr>
        <w:t xml:space="preserve"> </w:t>
      </w:r>
      <w:r w:rsidRPr="00762510">
        <w:rPr>
          <w:i/>
        </w:rPr>
        <w:t xml:space="preserve">– </w:t>
      </w:r>
      <w:proofErr w:type="gramStart"/>
      <w:r w:rsidRPr="00762510">
        <w:rPr>
          <w:i/>
        </w:rPr>
        <w:t>nie</w:t>
      </w:r>
      <w:proofErr w:type="gramEnd"/>
      <w:r w:rsidRPr="00762510">
        <w:rPr>
          <w:i/>
        </w:rPr>
        <w:t xml:space="preserve"> otwierać przed rozpoczęciem przetargu”</w:t>
      </w:r>
      <w:r w:rsidRPr="00BF0285">
        <w:t xml:space="preserve">. </w:t>
      </w:r>
      <w:r w:rsidRPr="00F44B19">
        <w:t>Zamawiający proponuje wykonawcom, złożenie oferty wraz z wszystkimi wymaganymi oświadczeniami i dokumentami w</w:t>
      </w:r>
      <w:r>
        <w:t> </w:t>
      </w:r>
      <w:r w:rsidRPr="00F44B19">
        <w:t xml:space="preserve">dwóch kopertach: wewnętrznej i zewnętrznej, opisanych zgodnie z zapisami </w:t>
      </w:r>
      <w:r>
        <w:t xml:space="preserve">jak </w:t>
      </w:r>
      <w:r w:rsidRPr="00F44B19">
        <w:t>powyżej</w:t>
      </w:r>
      <w:r>
        <w:t>.</w:t>
      </w:r>
    </w:p>
    <w:p w:rsidR="001974E8" w:rsidRDefault="001974E8" w:rsidP="00011DC3">
      <w:pPr>
        <w:pStyle w:val="11Sekcja"/>
        <w:numPr>
          <w:ilvl w:val="1"/>
          <w:numId w:val="28"/>
        </w:numPr>
        <w:tabs>
          <w:tab w:val="left" w:pos="709"/>
        </w:tabs>
        <w:ind w:left="709" w:hanging="709"/>
      </w:pPr>
      <w:r w:rsidRPr="00BF0285">
        <w:t>Zamawiający, zamieścił w V części dokumentacji przetargowej wzór oferty. Wykonawca może na własną odpowiedzialność wykorzystać przygotowane przez Zamawiającego formularze, bądź złożyć ofertę na innych drukach, zawierających wszystkie wymagane informacje. Formularze można pobrać ze strony internetowej Zamawiającego (</w:t>
      </w:r>
      <w:hyperlink r:id="rId18" w:history="1">
        <w:r w:rsidR="00E6314A" w:rsidRPr="00526A7B">
          <w:rPr>
            <w:rStyle w:val="Hipercze"/>
          </w:rPr>
          <w:t>http://bip.gzoj-strzelceopolskie.pl</w:t>
        </w:r>
      </w:hyperlink>
      <w:r w:rsidRPr="00BF0285">
        <w:t>).</w:t>
      </w:r>
    </w:p>
    <w:p w:rsidR="001974E8" w:rsidRPr="00BF0285" w:rsidRDefault="001974E8" w:rsidP="001974E8">
      <w:pPr>
        <w:pStyle w:val="1Rozdzal"/>
        <w:shd w:val="clear" w:color="auto" w:fill="CCFFFF"/>
        <w:tabs>
          <w:tab w:val="clear" w:pos="993"/>
          <w:tab w:val="num" w:pos="709"/>
        </w:tabs>
        <w:ind w:left="709" w:hanging="709"/>
      </w:pPr>
      <w:bookmarkStart w:id="77" w:name="_Toc501004615"/>
      <w:r w:rsidRPr="00BF0285">
        <w:t>Miejsce i termin składania ofert.</w:t>
      </w:r>
      <w:bookmarkEnd w:id="77"/>
    </w:p>
    <w:p w:rsidR="001974E8" w:rsidRDefault="001974E8" w:rsidP="00011DC3">
      <w:pPr>
        <w:pStyle w:val="11Sekcja"/>
        <w:numPr>
          <w:ilvl w:val="1"/>
          <w:numId w:val="28"/>
        </w:numPr>
        <w:tabs>
          <w:tab w:val="left" w:pos="709"/>
        </w:tabs>
        <w:ind w:left="709" w:hanging="709"/>
      </w:pPr>
      <w:r w:rsidRPr="00BF0285">
        <w:t xml:space="preserve">Ofertę na wykonanie przedmiotowego zamówienia wraz z wszystkimi wymaganymi dokumentami i oświadczeniami należy złożyć w </w:t>
      </w:r>
      <w:r w:rsidR="00047536">
        <w:t>Gminnym Zarządzie Obsługi Jednostek, 47-100 Strzelce Opolskie</w:t>
      </w:r>
      <w:proofErr w:type="gramStart"/>
      <w:r w:rsidR="00047536">
        <w:t>,</w:t>
      </w:r>
      <w:r w:rsidR="00047536">
        <w:br/>
        <w:t xml:space="preserve"> ul</w:t>
      </w:r>
      <w:proofErr w:type="gramEnd"/>
      <w:r w:rsidR="00047536">
        <w:t>. Wałowa 5</w:t>
      </w:r>
      <w:r w:rsidRPr="00BF0285">
        <w:t>, w </w:t>
      </w:r>
      <w:r w:rsidR="00047536">
        <w:t>sekretariacie.</w:t>
      </w:r>
    </w:p>
    <w:p w:rsidR="001974E8" w:rsidRPr="00BF0285" w:rsidRDefault="001974E8" w:rsidP="00011DC3">
      <w:pPr>
        <w:pStyle w:val="11Sekcja"/>
        <w:numPr>
          <w:ilvl w:val="1"/>
          <w:numId w:val="28"/>
        </w:numPr>
        <w:tabs>
          <w:tab w:val="left" w:pos="709"/>
        </w:tabs>
        <w:ind w:left="709" w:hanging="709"/>
      </w:pPr>
      <w:r w:rsidRPr="00BF0285">
        <w:t xml:space="preserve">Termin składania ofert upływa w dniu </w:t>
      </w:r>
      <w:r w:rsidRPr="00AA5693">
        <w:rPr>
          <w:b/>
          <w:color w:val="FF0000"/>
        </w:rPr>
        <w:fldChar w:fldCharType="begin"/>
      </w:r>
      <w:r w:rsidRPr="00AA5693">
        <w:rPr>
          <w:b/>
          <w:color w:val="FF0000"/>
        </w:rPr>
        <w:instrText xml:space="preserve"> INCLUDETEXT "../infobaza.doc" data1 \* MERGEFORMAT </w:instrText>
      </w:r>
      <w:r w:rsidRPr="00AA5693">
        <w:rPr>
          <w:b/>
          <w:color w:val="FF0000"/>
        </w:rPr>
        <w:fldChar w:fldCharType="separate"/>
      </w:r>
      <w:bookmarkStart w:id="78" w:name="data1"/>
      <w:r w:rsidR="00FF0431">
        <w:rPr>
          <w:b/>
          <w:color w:val="FF0000"/>
        </w:rPr>
        <w:t>4</w:t>
      </w:r>
      <w:r w:rsidRPr="00A072D7">
        <w:rPr>
          <w:b/>
          <w:color w:val="FF0000"/>
        </w:rPr>
        <w:t> </w:t>
      </w:r>
      <w:r w:rsidR="00FF0431">
        <w:rPr>
          <w:b/>
          <w:color w:val="FF0000"/>
        </w:rPr>
        <w:t>września</w:t>
      </w:r>
      <w:r w:rsidRPr="00A072D7">
        <w:rPr>
          <w:b/>
          <w:color w:val="FF0000"/>
        </w:rPr>
        <w:t> 201</w:t>
      </w:r>
      <w:r w:rsidR="00911C67">
        <w:rPr>
          <w:b/>
          <w:color w:val="FF0000"/>
        </w:rPr>
        <w:t>8</w:t>
      </w:r>
      <w:r w:rsidRPr="00A072D7">
        <w:rPr>
          <w:b/>
          <w:color w:val="FF0000"/>
        </w:rPr>
        <w:t> r.</w:t>
      </w:r>
      <w:bookmarkEnd w:id="78"/>
      <w:r w:rsidRPr="00AA5693">
        <w:rPr>
          <w:b/>
          <w:color w:val="FF0000"/>
        </w:rPr>
        <w:fldChar w:fldCharType="end"/>
      </w:r>
      <w:r w:rsidRPr="00AA5693">
        <w:rPr>
          <w:b/>
          <w:color w:val="FF0000"/>
        </w:rPr>
        <w:t> </w:t>
      </w:r>
      <w:r w:rsidRPr="00CE41F0">
        <w:rPr>
          <w:color w:val="FF0000"/>
        </w:rPr>
        <w:t xml:space="preserve">o godzinie </w:t>
      </w:r>
      <w:r w:rsidR="00CE41F0" w:rsidRPr="00CE41F0">
        <w:rPr>
          <w:color w:val="FF0000"/>
        </w:rPr>
        <w:t>9</w:t>
      </w:r>
      <w:r w:rsidR="00CE41F0" w:rsidRPr="00CE41F0">
        <w:rPr>
          <w:color w:val="FF0000"/>
          <w:vertAlign w:val="superscript"/>
        </w:rPr>
        <w:t>0</w:t>
      </w:r>
      <w:r w:rsidRPr="00CE41F0">
        <w:rPr>
          <w:color w:val="FF0000"/>
          <w:vertAlign w:val="superscript"/>
        </w:rPr>
        <w:t>0</w:t>
      </w:r>
      <w:r w:rsidRPr="00BF0285">
        <w:t>.</w:t>
      </w:r>
    </w:p>
    <w:p w:rsidR="001974E8" w:rsidRPr="00BF0285" w:rsidRDefault="001974E8" w:rsidP="00011DC3">
      <w:pPr>
        <w:pStyle w:val="11Sekcja"/>
        <w:numPr>
          <w:ilvl w:val="1"/>
          <w:numId w:val="28"/>
        </w:numPr>
        <w:tabs>
          <w:tab w:val="left" w:pos="709"/>
        </w:tabs>
        <w:ind w:left="709" w:hanging="709"/>
      </w:pPr>
      <w:r w:rsidRPr="00BF0285">
        <w:t>Wszystkie oferty złożone po terminie zostaną zwrócone oferentom.</w:t>
      </w:r>
    </w:p>
    <w:p w:rsidR="001974E8" w:rsidRPr="00BF0285" w:rsidRDefault="001974E8" w:rsidP="00011DC3">
      <w:pPr>
        <w:pStyle w:val="11Sekcja"/>
        <w:numPr>
          <w:ilvl w:val="1"/>
          <w:numId w:val="28"/>
        </w:numPr>
        <w:tabs>
          <w:tab w:val="left" w:pos="709"/>
        </w:tabs>
        <w:ind w:left="709" w:hanging="709"/>
      </w:pPr>
      <w:r w:rsidRPr="00BF0285">
        <w:t>Wykonawca może, tylko przed upływem terminu składania ofert, wprowadzić zmiany lub wycofać złożoną przez siebie ofertę pod warunkiem, pisemnego powiadomienia Zamawiającego o wprowadzeniu zmian lub wycofaniu oferty.</w:t>
      </w:r>
    </w:p>
    <w:p w:rsidR="001974E8" w:rsidRPr="00BF0285" w:rsidRDefault="001974E8" w:rsidP="00011DC3">
      <w:pPr>
        <w:pStyle w:val="11Sekcja"/>
        <w:numPr>
          <w:ilvl w:val="1"/>
          <w:numId w:val="28"/>
        </w:numPr>
        <w:tabs>
          <w:tab w:val="left" w:pos="709"/>
        </w:tabs>
        <w:ind w:left="709" w:hanging="709"/>
      </w:pPr>
      <w:r w:rsidRPr="00BF0285">
        <w:t xml:space="preserve">Powiadomienie o wprowadzeniu zmian lub wycofaniu winno być przygotowane, opieczętowane i oznaczone </w:t>
      </w:r>
      <w:r>
        <w:t>tak jak oferta</w:t>
      </w:r>
      <w:r w:rsidRPr="00BF0285">
        <w:t xml:space="preserve"> z dodatkowym dopiskiem „</w:t>
      </w:r>
      <w:r w:rsidRPr="00F44B19">
        <w:rPr>
          <w:i/>
        </w:rPr>
        <w:t>Zmiana</w:t>
      </w:r>
      <w:r w:rsidRPr="00BF0285">
        <w:t>” lub „</w:t>
      </w:r>
      <w:r w:rsidRPr="00F44B19">
        <w:rPr>
          <w:i/>
        </w:rPr>
        <w:t>Wycofanie</w:t>
      </w:r>
      <w:r w:rsidRPr="00BF0285">
        <w:t xml:space="preserve">”. </w:t>
      </w:r>
    </w:p>
    <w:p w:rsidR="001974E8" w:rsidRPr="00BF0285" w:rsidRDefault="001974E8" w:rsidP="001974E8">
      <w:pPr>
        <w:pStyle w:val="1Rozdzal"/>
        <w:shd w:val="clear" w:color="auto" w:fill="CCFFFF"/>
        <w:tabs>
          <w:tab w:val="clear" w:pos="993"/>
          <w:tab w:val="num" w:pos="709"/>
        </w:tabs>
        <w:ind w:left="709" w:hanging="709"/>
      </w:pPr>
      <w:bookmarkStart w:id="79" w:name="_Toc501004616"/>
      <w:r w:rsidRPr="00BF0285">
        <w:t>Miejsce i termin otwarcia ofert.</w:t>
      </w:r>
      <w:bookmarkEnd w:id="79"/>
    </w:p>
    <w:p w:rsidR="001974E8" w:rsidRPr="00BF0285" w:rsidRDefault="001974E8" w:rsidP="00011DC3">
      <w:pPr>
        <w:pStyle w:val="11Sekcja"/>
        <w:numPr>
          <w:ilvl w:val="1"/>
          <w:numId w:val="28"/>
        </w:numPr>
        <w:tabs>
          <w:tab w:val="left" w:pos="709"/>
        </w:tabs>
        <w:ind w:left="709" w:hanging="709"/>
      </w:pPr>
      <w:r w:rsidRPr="00BF0285">
        <w:t xml:space="preserve">Otwarcie ofert nastąpi </w:t>
      </w:r>
      <w:r w:rsidRPr="00A14D3B">
        <w:rPr>
          <w:b/>
          <w:color w:val="FF0000"/>
        </w:rPr>
        <w:fldChar w:fldCharType="begin"/>
      </w:r>
      <w:r w:rsidRPr="00A14D3B">
        <w:rPr>
          <w:b/>
          <w:color w:val="FF0000"/>
        </w:rPr>
        <w:instrText xml:space="preserve"> INCLUDETEXT "../infobaza.doc" data1 \* MERGEFORMAT </w:instrText>
      </w:r>
      <w:r w:rsidRPr="00A14D3B">
        <w:rPr>
          <w:b/>
          <w:color w:val="FF0000"/>
        </w:rPr>
        <w:fldChar w:fldCharType="separate"/>
      </w:r>
      <w:r w:rsidR="00FF0431">
        <w:rPr>
          <w:b/>
          <w:color w:val="FF0000"/>
        </w:rPr>
        <w:t>4</w:t>
      </w:r>
      <w:r w:rsidR="00FF0431" w:rsidRPr="00A072D7">
        <w:rPr>
          <w:b/>
          <w:color w:val="FF0000"/>
        </w:rPr>
        <w:t> </w:t>
      </w:r>
      <w:r w:rsidR="00FF0431">
        <w:rPr>
          <w:b/>
          <w:color w:val="FF0000"/>
        </w:rPr>
        <w:t>września</w:t>
      </w:r>
      <w:r w:rsidRPr="00A072D7">
        <w:rPr>
          <w:b/>
          <w:color w:val="FF0000"/>
        </w:rPr>
        <w:t> 201</w:t>
      </w:r>
      <w:r w:rsidR="00911C67">
        <w:rPr>
          <w:b/>
          <w:color w:val="FF0000"/>
        </w:rPr>
        <w:t>8</w:t>
      </w:r>
      <w:r w:rsidRPr="00A072D7">
        <w:rPr>
          <w:b/>
          <w:color w:val="FF0000"/>
        </w:rPr>
        <w:t> r.</w:t>
      </w:r>
      <w:r w:rsidRPr="00A14D3B">
        <w:rPr>
          <w:b/>
          <w:color w:val="FF0000"/>
        </w:rPr>
        <w:fldChar w:fldCharType="end"/>
      </w:r>
      <w:r w:rsidRPr="00BF0285">
        <w:t xml:space="preserve"> </w:t>
      </w:r>
      <w:r w:rsidRPr="00CE41F0">
        <w:rPr>
          <w:color w:val="FF0000"/>
        </w:rPr>
        <w:t>o godzinie 9</w:t>
      </w:r>
      <w:r w:rsidR="00CE41F0" w:rsidRPr="00CE41F0">
        <w:rPr>
          <w:color w:val="FF0000"/>
          <w:vertAlign w:val="superscript"/>
        </w:rPr>
        <w:t>15</w:t>
      </w:r>
      <w:r w:rsidRPr="00CE41F0">
        <w:rPr>
          <w:color w:val="FF0000"/>
        </w:rPr>
        <w:t xml:space="preserve"> </w:t>
      </w:r>
      <w:r w:rsidRPr="00BF0285">
        <w:t>w siedzibie Zamawiającego.</w:t>
      </w:r>
    </w:p>
    <w:p w:rsidR="001974E8" w:rsidRPr="00BF0285" w:rsidRDefault="001974E8" w:rsidP="00011DC3">
      <w:pPr>
        <w:pStyle w:val="11Sekcja"/>
        <w:numPr>
          <w:ilvl w:val="1"/>
          <w:numId w:val="28"/>
        </w:numPr>
        <w:tabs>
          <w:tab w:val="left" w:pos="709"/>
        </w:tabs>
        <w:ind w:left="709" w:hanging="709"/>
      </w:pPr>
      <w:r w:rsidRPr="00BF0285">
        <w:t>Oferenci mogą być obecni na pierwszej jawnej części p</w:t>
      </w:r>
      <w:r>
        <w:t>rzetargu „sesja otwarcia ofert”</w:t>
      </w:r>
      <w:r w:rsidRPr="00BF0285">
        <w:t>.</w:t>
      </w:r>
    </w:p>
    <w:p w:rsidR="001974E8" w:rsidRDefault="001974E8" w:rsidP="00011DC3">
      <w:pPr>
        <w:pStyle w:val="11Sekcja"/>
        <w:numPr>
          <w:ilvl w:val="1"/>
          <w:numId w:val="28"/>
        </w:numPr>
        <w:tabs>
          <w:tab w:val="left" w:pos="709"/>
        </w:tabs>
        <w:ind w:left="709" w:hanging="709"/>
      </w:pPr>
      <w:r w:rsidRPr="00BF0285">
        <w:t>Koperty oznaczone określeniem „Wycofana” zostaną otwarte i odczytane w pierwszej kolejności. Koperta wewnętrzna nie będzie otwarta.</w:t>
      </w:r>
    </w:p>
    <w:p w:rsidR="001974E8" w:rsidRPr="00BF0285" w:rsidRDefault="001974E8" w:rsidP="001974E8">
      <w:pPr>
        <w:pStyle w:val="1Rozdzal"/>
        <w:shd w:val="clear" w:color="auto" w:fill="CCFFFF"/>
        <w:tabs>
          <w:tab w:val="clear" w:pos="993"/>
          <w:tab w:val="num" w:pos="709"/>
        </w:tabs>
        <w:ind w:left="709" w:hanging="709"/>
      </w:pPr>
      <w:bookmarkStart w:id="80" w:name="_Toc501004617"/>
      <w:r w:rsidRPr="00BF0285">
        <w:t>Opis sposobu obliczenia ceny.</w:t>
      </w:r>
      <w:bookmarkEnd w:id="80"/>
    </w:p>
    <w:p w:rsidR="001974E8" w:rsidRDefault="001974E8" w:rsidP="00077C69">
      <w:pPr>
        <w:pStyle w:val="11Sekcja"/>
        <w:numPr>
          <w:ilvl w:val="0"/>
          <w:numId w:val="0"/>
        </w:numPr>
        <w:tabs>
          <w:tab w:val="left" w:pos="709"/>
        </w:tabs>
        <w:spacing w:before="120"/>
        <w:ind w:left="709"/>
      </w:pPr>
      <w:r w:rsidRPr="00F67D60">
        <w:lastRenderedPageBreak/>
        <w:t>Wykonawca powinien określić cenę oferty</w:t>
      </w:r>
      <w:r w:rsidR="00077C69">
        <w:t>,</w:t>
      </w:r>
      <w:r w:rsidRPr="00F67D60">
        <w:t xml:space="preserve"> jako wynagrodzenie ryczałtowe (brutto) za wykonanie </w:t>
      </w:r>
      <w:r>
        <w:t>z</w:t>
      </w:r>
      <w:r w:rsidRPr="00460CF8">
        <w:t xml:space="preserve">amówienia, </w:t>
      </w:r>
      <w:r>
        <w:t>określon</w:t>
      </w:r>
      <w:r w:rsidR="001B3B30">
        <w:t>ego</w:t>
      </w:r>
      <w:r w:rsidR="009A44D7">
        <w:t xml:space="preserve"> w pkt. </w:t>
      </w:r>
      <w:r w:rsidR="00077C69">
        <w:t>4</w:t>
      </w:r>
      <w:r w:rsidR="009A44D7">
        <w:t xml:space="preserve"> SIWZ</w:t>
      </w:r>
      <w:r w:rsidR="004C277A">
        <w:rPr>
          <w:vertAlign w:val="superscript"/>
        </w:rPr>
        <w:t>(1</w:t>
      </w:r>
      <w:r w:rsidR="00DC74E3">
        <w:rPr>
          <w:vertAlign w:val="superscript"/>
        </w:rPr>
        <w:t>1</w:t>
      </w:r>
      <w:r w:rsidR="004C277A">
        <w:rPr>
          <w:vertAlign w:val="superscript"/>
        </w:rPr>
        <w:t>)</w:t>
      </w:r>
      <w:r w:rsidRPr="00F67D60">
        <w:t>, uwzględniające wszelkie kosz</w:t>
      </w:r>
      <w:r w:rsidR="00C77ECF">
        <w:t>ty związane z realizacją zadania, m.in. koszty zatrudnienia opiekunów</w:t>
      </w:r>
      <w:r w:rsidR="00077C69">
        <w:t>.</w:t>
      </w:r>
      <w:r w:rsidRPr="00F67D60">
        <w:t xml:space="preserve"> Wynagrodzenie brutto uwzględnia wszelkie podatki w tym podatek VAT. Stawkę podatku VAT należy określić na podstawie przepisów ustawy o podatku VAT</w:t>
      </w:r>
      <w:r>
        <w:rPr>
          <w:vertAlign w:val="superscript"/>
        </w:rPr>
        <w:t>(</w:t>
      </w:r>
      <w:r w:rsidRPr="00F67D60">
        <w:rPr>
          <w:vertAlign w:val="superscript"/>
        </w:rPr>
        <w:fldChar w:fldCharType="begin"/>
      </w:r>
      <w:r w:rsidRPr="00F67D60">
        <w:rPr>
          <w:vertAlign w:val="superscript"/>
        </w:rPr>
        <w:instrText xml:space="preserve"> REF _Ref488404244 \r \h  \* MERGEFORMAT </w:instrText>
      </w:r>
      <w:r w:rsidRPr="00F67D60">
        <w:rPr>
          <w:vertAlign w:val="superscript"/>
        </w:rPr>
      </w:r>
      <w:r w:rsidRPr="00F67D60">
        <w:rPr>
          <w:vertAlign w:val="superscript"/>
        </w:rPr>
        <w:fldChar w:fldCharType="separate"/>
      </w:r>
      <w:r w:rsidR="00FE0678">
        <w:rPr>
          <w:vertAlign w:val="superscript"/>
        </w:rPr>
        <w:t>4)</w:t>
      </w:r>
      <w:r w:rsidRPr="00F67D60">
        <w:rPr>
          <w:vertAlign w:val="superscript"/>
        </w:rPr>
        <w:fldChar w:fldCharType="end"/>
      </w:r>
      <w:r w:rsidRPr="00F67D60">
        <w:t>.</w:t>
      </w:r>
    </w:p>
    <w:p w:rsidR="001974E8" w:rsidRPr="00BF0285" w:rsidRDefault="001974E8" w:rsidP="001974E8">
      <w:pPr>
        <w:pStyle w:val="1Rozdzal"/>
        <w:shd w:val="clear" w:color="auto" w:fill="CCFFFF"/>
        <w:tabs>
          <w:tab w:val="clear" w:pos="993"/>
          <w:tab w:val="num" w:pos="709"/>
        </w:tabs>
        <w:ind w:left="709" w:hanging="709"/>
      </w:pPr>
      <w:bookmarkStart w:id="81" w:name="_Toc501004618"/>
      <w:r w:rsidRPr="00BF0285">
        <w:t>Zasady i warunki płatności</w:t>
      </w:r>
      <w:bookmarkEnd w:id="81"/>
    </w:p>
    <w:p w:rsidR="001974E8" w:rsidRPr="00605072" w:rsidRDefault="001974E8" w:rsidP="00011DC3">
      <w:pPr>
        <w:pStyle w:val="11Sekcja"/>
        <w:numPr>
          <w:ilvl w:val="1"/>
          <w:numId w:val="28"/>
        </w:numPr>
        <w:tabs>
          <w:tab w:val="left" w:pos="709"/>
        </w:tabs>
        <w:ind w:left="709" w:hanging="709"/>
      </w:pPr>
      <w:r w:rsidRPr="00460CF8">
        <w:t xml:space="preserve">Wynagrodzenie za realizację przedmiotowego zamówienia </w:t>
      </w:r>
      <w:r w:rsidR="00911C67">
        <w:t xml:space="preserve">będzie wypłacane </w:t>
      </w:r>
      <w:r w:rsidR="004B23B3">
        <w:t xml:space="preserve">za ilość dni świadczenia usługi w rozliczeniu miesięcznym. </w:t>
      </w:r>
    </w:p>
    <w:p w:rsidR="001974E8" w:rsidRDefault="001974E8" w:rsidP="00011DC3">
      <w:pPr>
        <w:pStyle w:val="11Sekcja"/>
        <w:numPr>
          <w:ilvl w:val="1"/>
          <w:numId w:val="28"/>
        </w:numPr>
        <w:tabs>
          <w:tab w:val="left" w:pos="709"/>
        </w:tabs>
        <w:ind w:left="709" w:hanging="709"/>
      </w:pPr>
      <w:r>
        <w:t>Termin płatności został określony w projekcie umowy (część IV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t>)</w:t>
      </w:r>
      <w:proofErr w:type="gramEnd"/>
      <w:r w:rsidRPr="00BF0285">
        <w:t>.</w:t>
      </w:r>
    </w:p>
    <w:p w:rsidR="001974E8" w:rsidRPr="00BF0285" w:rsidRDefault="001974E8" w:rsidP="001974E8">
      <w:pPr>
        <w:pStyle w:val="1Rozdzal"/>
        <w:shd w:val="clear" w:color="auto" w:fill="CCFFFF"/>
        <w:tabs>
          <w:tab w:val="clear" w:pos="993"/>
          <w:tab w:val="num" w:pos="709"/>
        </w:tabs>
        <w:ind w:left="709" w:hanging="709"/>
      </w:pPr>
      <w:bookmarkStart w:id="82" w:name="_Toc501004619"/>
      <w:r w:rsidRPr="00BF0285">
        <w:t>Informacje dotyczące walut obcych, w jakich mogą być prowadzone rozliczenie między zamawiającym a wykonawcą, jeżeli zamawiający przewiduje rozliczenie w walutach obcych.</w:t>
      </w:r>
      <w:bookmarkEnd w:id="82"/>
    </w:p>
    <w:p w:rsidR="001974E8" w:rsidRPr="00BF0285" w:rsidRDefault="001974E8" w:rsidP="001974E8">
      <w:pPr>
        <w:ind w:left="840"/>
        <w:jc w:val="both"/>
      </w:pPr>
      <w:r w:rsidRPr="00BF0285">
        <w:t>Rozliczenie pomiędzy Zamawiającym a przyszłym wykonawcą zamówienia odbywać się będzie w złotych polskich (PLN). Zamawiający nie dopuszcza możliwo</w:t>
      </w:r>
      <w:r>
        <w:t>ści rozliczeń w innych walutach.</w:t>
      </w:r>
    </w:p>
    <w:p w:rsidR="001974E8" w:rsidRPr="00BF0285" w:rsidRDefault="001974E8" w:rsidP="001974E8">
      <w:pPr>
        <w:pStyle w:val="1Rozdzal"/>
        <w:shd w:val="clear" w:color="auto" w:fill="CCFFFF"/>
        <w:tabs>
          <w:tab w:val="clear" w:pos="993"/>
          <w:tab w:val="num" w:pos="709"/>
        </w:tabs>
        <w:ind w:left="709" w:hanging="709"/>
      </w:pPr>
      <w:bookmarkStart w:id="83" w:name="_Toc501004620"/>
      <w:r w:rsidRPr="00BF0285">
        <w:t>Opis kryteriów wraz z podaniem ich znaczenia oraz opis sposobu oceny ofert.</w:t>
      </w:r>
      <w:bookmarkEnd w:id="83"/>
    </w:p>
    <w:p w:rsidR="001974E8" w:rsidRPr="00BF0285" w:rsidRDefault="001974E8" w:rsidP="00011DC3">
      <w:pPr>
        <w:pStyle w:val="11Sekcja"/>
        <w:numPr>
          <w:ilvl w:val="1"/>
          <w:numId w:val="28"/>
        </w:numPr>
        <w:tabs>
          <w:tab w:val="left" w:pos="709"/>
        </w:tabs>
        <w:ind w:left="709" w:hanging="709"/>
      </w:pPr>
      <w:r w:rsidRPr="00BF0285">
        <w:t>Ocena ofert pod względem zaistnienia przesłanek do ich odrzucenia (badanie ofert).</w:t>
      </w:r>
    </w:p>
    <w:p w:rsidR="001974E8" w:rsidRDefault="001974E8" w:rsidP="00011DC3">
      <w:pPr>
        <w:pStyle w:val="11Sekcja"/>
        <w:numPr>
          <w:ilvl w:val="2"/>
          <w:numId w:val="28"/>
        </w:numPr>
        <w:ind w:left="709" w:hanging="709"/>
      </w:pPr>
      <w:r w:rsidRPr="00BF0285">
        <w:t>Zamawiający przeprowadzi badanie ofert i odrzuci ofertę w przypadkach określonych w art. 89 ust. 1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BF0285">
        <w:t>.</w:t>
      </w:r>
    </w:p>
    <w:p w:rsidR="001974E8" w:rsidRPr="00FF0431" w:rsidRDefault="001974E8" w:rsidP="00011DC3">
      <w:pPr>
        <w:pStyle w:val="11Sekcja"/>
        <w:numPr>
          <w:ilvl w:val="2"/>
          <w:numId w:val="28"/>
        </w:numPr>
        <w:ind w:left="709" w:hanging="709"/>
        <w:rPr>
          <w:i/>
        </w:rPr>
      </w:pPr>
      <w:r w:rsidRPr="00BF0285">
        <w:t>Zamawiający zgodnie z przepisem art. 87 ust. 1</w:t>
      </w:r>
      <w:r w:rsidRPr="0033231A">
        <w:t xml:space="preserve"> </w:t>
      </w:r>
      <w:r w:rsidRPr="00AA5693">
        <w:t>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BF0285">
        <w:t>, może</w:t>
      </w:r>
      <w:proofErr w:type="gramEnd"/>
      <w:r w:rsidRPr="00BF0285">
        <w:t xml:space="preserve"> o ile zaistnieje taka potrzeba, w toku badania ofert żądać od wykonawcy złożenia wyjaśnień dotyczących treści złożonej oferty. Przedmiotowe wyjaśnienia wykonawca zobowiązany będzie złożyć pisemnie lub przesłać faksem bądź drogą internetową, na adres wskazany w pkt. </w:t>
      </w:r>
      <w:r>
        <w:fldChar w:fldCharType="begin"/>
      </w:r>
      <w:r>
        <w:instrText xml:space="preserve"> REF _Ref488398093 \r \h </w:instrText>
      </w:r>
      <w:r>
        <w:fldChar w:fldCharType="separate"/>
      </w:r>
      <w:r w:rsidR="00FE0678">
        <w:t>15</w:t>
      </w:r>
      <w:r>
        <w:fldChar w:fldCharType="end"/>
      </w:r>
      <w:r w:rsidR="00FF0431">
        <w:t>5</w:t>
      </w:r>
      <w:r w:rsidRPr="00BF0285">
        <w:t xml:space="preserve"> </w:t>
      </w:r>
      <w:r>
        <w:t>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BF0285">
        <w:t xml:space="preserve"> oraz</w:t>
      </w:r>
      <w:proofErr w:type="gramEnd"/>
      <w:r w:rsidRPr="00BF0285">
        <w:t xml:space="preserve"> oznaczyć </w:t>
      </w:r>
      <w:r w:rsidRPr="00FF0431">
        <w:rPr>
          <w:i/>
        </w:rPr>
        <w:t>„Wyjaśnienia dotyczące złożonej oferty na zadanie pn</w:t>
      </w:r>
      <w:r w:rsidRPr="00FF0431">
        <w:rPr>
          <w:i/>
          <w:color w:val="000000"/>
        </w:rPr>
        <w:t xml:space="preserve">. </w:t>
      </w:r>
      <w:r w:rsidR="00FF0431" w:rsidRPr="00FF0431">
        <w:rPr>
          <w:bCs/>
          <w:i/>
        </w:rPr>
        <w:t>Dowóz uczniów niepełnosprawnych do szkół w roku szkolnym 2018/2019</w:t>
      </w:r>
      <w:r w:rsidR="00FF0431" w:rsidRPr="00FF0431">
        <w:rPr>
          <w:i/>
          <w:color w:val="000000"/>
        </w:rPr>
        <w:t xml:space="preserve"> </w:t>
      </w:r>
      <w:r w:rsidRPr="00FF0431">
        <w:rPr>
          <w:i/>
          <w:color w:val="000000"/>
        </w:rPr>
        <w:t>(</w:t>
      </w:r>
      <w:r w:rsidR="00FF0431" w:rsidRPr="00FF0431">
        <w:rPr>
          <w:i/>
        </w:rPr>
        <w:t>AT II.4075.3.2018</w:t>
      </w:r>
      <w:r w:rsidRPr="00FF0431">
        <w:rPr>
          <w:i/>
          <w:color w:val="000000"/>
        </w:rPr>
        <w:t>)</w:t>
      </w:r>
      <w:r w:rsidR="00721D65" w:rsidRPr="00FF0431">
        <w:rPr>
          <w:i/>
          <w:color w:val="000000"/>
        </w:rPr>
        <w:t xml:space="preserve"> </w:t>
      </w:r>
      <w:r w:rsidRPr="00FF0431">
        <w:rPr>
          <w:i/>
          <w:color w:val="000000"/>
        </w:rPr>
        <w:t xml:space="preserve">– </w:t>
      </w:r>
      <w:proofErr w:type="gramStart"/>
      <w:r w:rsidRPr="00FF0431">
        <w:rPr>
          <w:i/>
          <w:color w:val="000000"/>
        </w:rPr>
        <w:t>pilne</w:t>
      </w:r>
      <w:proofErr w:type="gramEnd"/>
      <w:r w:rsidRPr="00FF0431">
        <w:rPr>
          <w:i/>
          <w:color w:val="000000"/>
        </w:rPr>
        <w:t>”</w:t>
      </w:r>
      <w:r w:rsidRPr="00FF0431">
        <w:rPr>
          <w:i/>
        </w:rPr>
        <w:t>.</w:t>
      </w:r>
    </w:p>
    <w:p w:rsidR="001974E8" w:rsidRPr="00AA5693" w:rsidRDefault="001974E8" w:rsidP="00011DC3">
      <w:pPr>
        <w:pStyle w:val="11Sekcja"/>
        <w:numPr>
          <w:ilvl w:val="2"/>
          <w:numId w:val="28"/>
        </w:numPr>
        <w:ind w:left="709" w:hanging="709"/>
      </w:pPr>
      <w:r w:rsidRPr="00AA5693">
        <w:t>W przypadku podejrzeń zaoferowania w ofercie rażąco niskiej ceny Zamawiający przeprowadzi procedurę sprawdzającą, zgodnie z przepisami art. 90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AA5693">
        <w:t>.</w:t>
      </w:r>
    </w:p>
    <w:p w:rsidR="001974E8" w:rsidRDefault="001974E8" w:rsidP="00011DC3">
      <w:pPr>
        <w:pStyle w:val="11Sekcja"/>
        <w:numPr>
          <w:ilvl w:val="2"/>
          <w:numId w:val="28"/>
        </w:numPr>
        <w:ind w:left="709" w:hanging="709"/>
      </w:pPr>
      <w:r w:rsidRPr="00AA5693">
        <w:t>Zamawiający, zgodnie z przepisem art. 87 ust. 2</w:t>
      </w:r>
      <w:r w:rsidRPr="0033231A">
        <w:t xml:space="preserve"> </w:t>
      </w:r>
      <w:r w:rsidRPr="00AA5693">
        <w:t>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AA5693">
        <w:t>, poprawi</w:t>
      </w:r>
      <w:proofErr w:type="gramEnd"/>
      <w:r w:rsidRPr="00AA5693">
        <w:t xml:space="preserve"> w tekście oferty oczywiste omyłki pisarskie, oczywiste omyłki rachunkowe oraz inne omyłki polegające na niezgodności oferty z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AA5693">
        <w:t>, niezwłocznie zawiadamiając o tym wykonawcę, którego oferta została poprawiona.</w:t>
      </w:r>
    </w:p>
    <w:p w:rsidR="001974E8" w:rsidRPr="00AA5693" w:rsidRDefault="001974E8" w:rsidP="00011DC3">
      <w:pPr>
        <w:pStyle w:val="11Sekcja"/>
        <w:numPr>
          <w:ilvl w:val="1"/>
          <w:numId w:val="28"/>
        </w:numPr>
        <w:tabs>
          <w:tab w:val="left" w:pos="709"/>
        </w:tabs>
        <w:ind w:left="709" w:hanging="709"/>
      </w:pPr>
      <w:r w:rsidRPr="00AA5693">
        <w:t>Ocena ofert – wybór najkorzystniejszej oferty.</w:t>
      </w:r>
    </w:p>
    <w:p w:rsidR="001974E8" w:rsidRPr="00AA5693" w:rsidRDefault="001974E8" w:rsidP="00011DC3">
      <w:pPr>
        <w:pStyle w:val="11Sekcja"/>
        <w:numPr>
          <w:ilvl w:val="2"/>
          <w:numId w:val="28"/>
        </w:numPr>
        <w:ind w:left="709" w:hanging="709"/>
      </w:pPr>
      <w:r w:rsidRPr="00AA5693">
        <w:t xml:space="preserve">Zamawiający oceni oferty </w:t>
      </w:r>
      <w:r w:rsidR="003E2197" w:rsidRPr="00AA5693">
        <w:t>niepodlegające</w:t>
      </w:r>
      <w:r w:rsidRPr="00AA5693">
        <w:t xml:space="preserve"> odrzuceniu oraz złożone przez wykonawców </w:t>
      </w:r>
      <w:r w:rsidR="003E2197" w:rsidRPr="00AA5693">
        <w:t>niewykluczonych</w:t>
      </w:r>
      <w:r w:rsidRPr="00AA5693">
        <w:t xml:space="preserve"> z postępowania, w oparciu o następujące kryteri</w:t>
      </w:r>
      <w:r>
        <w:t>a</w:t>
      </w:r>
      <w:r w:rsidRPr="00AA5693">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536"/>
        <w:gridCol w:w="1560"/>
      </w:tblGrid>
      <w:tr w:rsidR="001974E8" w:rsidRPr="00AA5693" w:rsidTr="001974E8">
        <w:tc>
          <w:tcPr>
            <w:tcW w:w="992" w:type="dxa"/>
            <w:shd w:val="clear" w:color="auto" w:fill="auto"/>
            <w:vAlign w:val="center"/>
          </w:tcPr>
          <w:p w:rsidR="001974E8" w:rsidRPr="00AA5693" w:rsidRDefault="001974E8" w:rsidP="001974E8">
            <w:pPr>
              <w:spacing w:before="60" w:after="60"/>
              <w:jc w:val="center"/>
              <w:rPr>
                <w:b/>
              </w:rPr>
            </w:pPr>
            <w:r w:rsidRPr="00AA5693">
              <w:rPr>
                <w:b/>
              </w:rPr>
              <w:t>Lp.</w:t>
            </w:r>
          </w:p>
        </w:tc>
        <w:tc>
          <w:tcPr>
            <w:tcW w:w="4536" w:type="dxa"/>
            <w:shd w:val="clear" w:color="auto" w:fill="auto"/>
            <w:vAlign w:val="center"/>
          </w:tcPr>
          <w:p w:rsidR="001974E8" w:rsidRPr="00AA5693" w:rsidRDefault="001974E8" w:rsidP="001974E8">
            <w:pPr>
              <w:spacing w:before="60" w:after="60"/>
              <w:jc w:val="center"/>
              <w:rPr>
                <w:b/>
              </w:rPr>
            </w:pPr>
            <w:r w:rsidRPr="00AA5693">
              <w:rPr>
                <w:b/>
              </w:rPr>
              <w:t>Kryterium</w:t>
            </w:r>
          </w:p>
        </w:tc>
        <w:tc>
          <w:tcPr>
            <w:tcW w:w="1560" w:type="dxa"/>
            <w:shd w:val="clear" w:color="auto" w:fill="auto"/>
            <w:vAlign w:val="center"/>
          </w:tcPr>
          <w:p w:rsidR="001974E8" w:rsidRPr="00AA5693" w:rsidRDefault="001974E8" w:rsidP="001974E8">
            <w:pPr>
              <w:spacing w:before="60" w:after="60"/>
              <w:jc w:val="center"/>
              <w:rPr>
                <w:b/>
              </w:rPr>
            </w:pPr>
            <w:r w:rsidRPr="00AA5693">
              <w:rPr>
                <w:b/>
              </w:rPr>
              <w:t>Znaczenie [%]</w:t>
            </w:r>
          </w:p>
        </w:tc>
      </w:tr>
      <w:tr w:rsidR="001974E8" w:rsidRPr="00AA5693" w:rsidTr="001974E8">
        <w:tc>
          <w:tcPr>
            <w:tcW w:w="992" w:type="dxa"/>
            <w:shd w:val="clear" w:color="auto" w:fill="auto"/>
            <w:vAlign w:val="center"/>
          </w:tcPr>
          <w:p w:rsidR="001974E8" w:rsidRPr="00AA5693" w:rsidRDefault="001974E8" w:rsidP="001974E8">
            <w:pPr>
              <w:spacing w:before="60" w:after="60"/>
              <w:jc w:val="center"/>
              <w:rPr>
                <w:sz w:val="20"/>
              </w:rPr>
            </w:pPr>
            <w:r w:rsidRPr="00AA5693">
              <w:rPr>
                <w:sz w:val="20"/>
              </w:rPr>
              <w:t>1</w:t>
            </w:r>
          </w:p>
        </w:tc>
        <w:tc>
          <w:tcPr>
            <w:tcW w:w="4536" w:type="dxa"/>
            <w:shd w:val="clear" w:color="auto" w:fill="auto"/>
            <w:vAlign w:val="center"/>
          </w:tcPr>
          <w:p w:rsidR="001974E8" w:rsidRPr="004A01F0" w:rsidRDefault="001974E8" w:rsidP="001974E8">
            <w:pPr>
              <w:spacing w:before="60" w:after="60"/>
              <w:jc w:val="both"/>
              <w:rPr>
                <w:sz w:val="20"/>
              </w:rPr>
            </w:pPr>
            <w:r>
              <w:rPr>
                <w:sz w:val="20"/>
              </w:rPr>
              <w:t>Cena</w:t>
            </w:r>
          </w:p>
        </w:tc>
        <w:tc>
          <w:tcPr>
            <w:tcW w:w="1560" w:type="dxa"/>
            <w:shd w:val="clear" w:color="auto" w:fill="auto"/>
            <w:vAlign w:val="center"/>
          </w:tcPr>
          <w:p w:rsidR="001974E8" w:rsidRPr="004A01F0" w:rsidRDefault="001974E8" w:rsidP="001974E8">
            <w:pPr>
              <w:spacing w:before="60" w:after="60"/>
              <w:jc w:val="center"/>
              <w:rPr>
                <w:b/>
                <w:sz w:val="20"/>
              </w:rPr>
            </w:pPr>
            <w:r>
              <w:rPr>
                <w:b/>
                <w:sz w:val="20"/>
              </w:rPr>
              <w:t>60</w:t>
            </w:r>
            <w:r w:rsidRPr="004A01F0">
              <w:rPr>
                <w:b/>
                <w:sz w:val="20"/>
              </w:rPr>
              <w:t xml:space="preserve"> %</w:t>
            </w:r>
          </w:p>
        </w:tc>
      </w:tr>
      <w:tr w:rsidR="001974E8" w:rsidRPr="00AA5693" w:rsidTr="001974E8">
        <w:tc>
          <w:tcPr>
            <w:tcW w:w="992" w:type="dxa"/>
            <w:shd w:val="clear" w:color="auto" w:fill="auto"/>
            <w:vAlign w:val="center"/>
          </w:tcPr>
          <w:p w:rsidR="001974E8" w:rsidRPr="00AA5693" w:rsidRDefault="001974E8" w:rsidP="001974E8">
            <w:pPr>
              <w:spacing w:before="60" w:after="60"/>
              <w:jc w:val="center"/>
              <w:rPr>
                <w:sz w:val="20"/>
              </w:rPr>
            </w:pPr>
            <w:r w:rsidRPr="00AA5693">
              <w:rPr>
                <w:sz w:val="20"/>
              </w:rPr>
              <w:t>2</w:t>
            </w:r>
          </w:p>
        </w:tc>
        <w:tc>
          <w:tcPr>
            <w:tcW w:w="4536" w:type="dxa"/>
            <w:shd w:val="clear" w:color="auto" w:fill="auto"/>
            <w:vAlign w:val="center"/>
          </w:tcPr>
          <w:p w:rsidR="001974E8" w:rsidRPr="004A01F0" w:rsidRDefault="00544D01" w:rsidP="001974E8">
            <w:pPr>
              <w:spacing w:before="60" w:after="60"/>
              <w:jc w:val="both"/>
              <w:rPr>
                <w:sz w:val="20"/>
              </w:rPr>
            </w:pPr>
            <w:r>
              <w:rPr>
                <w:sz w:val="20"/>
              </w:rPr>
              <w:t>Czas zapewnienia pojazdu zastępczego</w:t>
            </w:r>
          </w:p>
        </w:tc>
        <w:tc>
          <w:tcPr>
            <w:tcW w:w="1560" w:type="dxa"/>
            <w:shd w:val="clear" w:color="auto" w:fill="auto"/>
            <w:vAlign w:val="center"/>
          </w:tcPr>
          <w:p w:rsidR="001974E8" w:rsidRPr="004A01F0" w:rsidRDefault="00DE4C03" w:rsidP="001974E8">
            <w:pPr>
              <w:spacing w:before="60" w:after="60"/>
              <w:jc w:val="center"/>
              <w:rPr>
                <w:b/>
                <w:sz w:val="20"/>
              </w:rPr>
            </w:pPr>
            <w:r>
              <w:rPr>
                <w:b/>
                <w:sz w:val="20"/>
              </w:rPr>
              <w:t>2</w:t>
            </w:r>
            <w:r w:rsidR="001974E8">
              <w:rPr>
                <w:b/>
                <w:sz w:val="20"/>
              </w:rPr>
              <w:t>0</w:t>
            </w:r>
            <w:r w:rsidR="001974E8" w:rsidRPr="004A01F0">
              <w:rPr>
                <w:b/>
                <w:sz w:val="20"/>
              </w:rPr>
              <w:t xml:space="preserve"> %</w:t>
            </w:r>
          </w:p>
        </w:tc>
      </w:tr>
      <w:tr w:rsidR="00544D01" w:rsidRPr="00AA5693" w:rsidTr="001974E8">
        <w:tc>
          <w:tcPr>
            <w:tcW w:w="992" w:type="dxa"/>
            <w:shd w:val="clear" w:color="auto" w:fill="auto"/>
            <w:vAlign w:val="center"/>
          </w:tcPr>
          <w:p w:rsidR="00544D01" w:rsidRPr="00AA5693" w:rsidRDefault="00544D01" w:rsidP="001974E8">
            <w:pPr>
              <w:spacing w:before="60" w:after="60"/>
              <w:jc w:val="center"/>
              <w:rPr>
                <w:sz w:val="20"/>
              </w:rPr>
            </w:pPr>
            <w:r>
              <w:rPr>
                <w:sz w:val="20"/>
              </w:rPr>
              <w:t>3</w:t>
            </w:r>
          </w:p>
        </w:tc>
        <w:tc>
          <w:tcPr>
            <w:tcW w:w="4536" w:type="dxa"/>
            <w:shd w:val="clear" w:color="auto" w:fill="auto"/>
            <w:vAlign w:val="center"/>
          </w:tcPr>
          <w:p w:rsidR="00544D01" w:rsidRPr="004A01F0" w:rsidRDefault="00544D01" w:rsidP="001974E8">
            <w:pPr>
              <w:spacing w:before="60" w:after="60"/>
              <w:jc w:val="both"/>
              <w:rPr>
                <w:sz w:val="20"/>
              </w:rPr>
            </w:pPr>
            <w:bookmarkStart w:id="84" w:name="_GoBack"/>
            <w:r>
              <w:rPr>
                <w:sz w:val="20"/>
              </w:rPr>
              <w:t>Wiek pojazdów</w:t>
            </w:r>
            <w:bookmarkEnd w:id="84"/>
          </w:p>
        </w:tc>
        <w:tc>
          <w:tcPr>
            <w:tcW w:w="1560" w:type="dxa"/>
            <w:shd w:val="clear" w:color="auto" w:fill="auto"/>
            <w:vAlign w:val="center"/>
          </w:tcPr>
          <w:p w:rsidR="00544D01" w:rsidRDefault="00DE4C03" w:rsidP="001974E8">
            <w:pPr>
              <w:spacing w:before="60" w:after="60"/>
              <w:jc w:val="center"/>
              <w:rPr>
                <w:b/>
                <w:sz w:val="20"/>
              </w:rPr>
            </w:pPr>
            <w:r>
              <w:rPr>
                <w:b/>
                <w:sz w:val="20"/>
              </w:rPr>
              <w:t>2</w:t>
            </w:r>
            <w:r w:rsidR="00544D01">
              <w:rPr>
                <w:b/>
                <w:sz w:val="20"/>
              </w:rPr>
              <w:t>0</w:t>
            </w:r>
            <w:r w:rsidR="00544D01" w:rsidRPr="004A01F0">
              <w:rPr>
                <w:b/>
                <w:sz w:val="20"/>
              </w:rPr>
              <w:t xml:space="preserve"> %</w:t>
            </w:r>
          </w:p>
        </w:tc>
      </w:tr>
      <w:tr w:rsidR="007B4E78" w:rsidRPr="00AA5693" w:rsidTr="001974E8">
        <w:tc>
          <w:tcPr>
            <w:tcW w:w="992" w:type="dxa"/>
            <w:shd w:val="clear" w:color="auto" w:fill="auto"/>
            <w:vAlign w:val="center"/>
          </w:tcPr>
          <w:p w:rsidR="007B4E78" w:rsidRDefault="007B4E78" w:rsidP="001974E8">
            <w:pPr>
              <w:spacing w:before="60" w:after="60"/>
              <w:jc w:val="center"/>
              <w:rPr>
                <w:sz w:val="20"/>
              </w:rPr>
            </w:pPr>
          </w:p>
        </w:tc>
        <w:tc>
          <w:tcPr>
            <w:tcW w:w="4536" w:type="dxa"/>
            <w:shd w:val="clear" w:color="auto" w:fill="auto"/>
            <w:vAlign w:val="center"/>
          </w:tcPr>
          <w:p w:rsidR="007B4E78" w:rsidRDefault="007B4E78" w:rsidP="001974E8">
            <w:pPr>
              <w:spacing w:before="60" w:after="60"/>
              <w:jc w:val="both"/>
              <w:rPr>
                <w:sz w:val="20"/>
              </w:rPr>
            </w:pPr>
          </w:p>
        </w:tc>
        <w:tc>
          <w:tcPr>
            <w:tcW w:w="1560" w:type="dxa"/>
            <w:shd w:val="clear" w:color="auto" w:fill="auto"/>
            <w:vAlign w:val="center"/>
          </w:tcPr>
          <w:p w:rsidR="007B4E78" w:rsidRDefault="007B4E78" w:rsidP="001974E8">
            <w:pPr>
              <w:spacing w:before="60" w:after="60"/>
              <w:jc w:val="center"/>
              <w:rPr>
                <w:b/>
                <w:sz w:val="20"/>
              </w:rPr>
            </w:pPr>
          </w:p>
        </w:tc>
      </w:tr>
    </w:tbl>
    <w:p w:rsidR="001974E8" w:rsidRDefault="001974E8" w:rsidP="00011DC3">
      <w:pPr>
        <w:pStyle w:val="11Sekcja"/>
        <w:numPr>
          <w:ilvl w:val="2"/>
          <w:numId w:val="28"/>
        </w:numPr>
        <w:ind w:left="709" w:hanging="709"/>
      </w:pPr>
      <w:r w:rsidRPr="00AA5693">
        <w:t xml:space="preserve">Sposób dokonywania oceny ofert i przydzielania punktów za cenę oferty </w:t>
      </w:r>
      <w:r w:rsidR="0036534E">
        <w:t>–</w:t>
      </w:r>
      <w:r w:rsidRPr="00AA5693">
        <w:t xml:space="preserve"> </w:t>
      </w:r>
      <w:r w:rsidR="0036534E">
        <w:t>K1</w:t>
      </w:r>
      <w:proofErr w:type="gramStart"/>
      <w:r w:rsidR="0036534E">
        <w:rPr>
          <w:vertAlign w:val="subscript"/>
        </w:rPr>
        <w:t>i</w:t>
      </w:r>
      <w:r w:rsidRPr="00AA5693">
        <w:t xml:space="preserve">  [wzór</w:t>
      </w:r>
      <w:proofErr w:type="gramEnd"/>
      <w:r w:rsidRPr="00AA5693">
        <w:t xml:space="preserve">: </w:t>
      </w:r>
      <w:r w:rsidR="00765941">
        <w:t>1</w:t>
      </w:r>
      <w:r w:rsidRPr="00AA5693">
        <w:t>]</w:t>
      </w:r>
    </w:p>
    <w:tbl>
      <w:tblPr>
        <w:tblW w:w="8799" w:type="dxa"/>
        <w:tblInd w:w="910" w:type="dxa"/>
        <w:tblLayout w:type="fixed"/>
        <w:tblCellMar>
          <w:left w:w="70" w:type="dxa"/>
          <w:right w:w="70" w:type="dxa"/>
        </w:tblCellMar>
        <w:tblLook w:val="0000" w:firstRow="0" w:lastRow="0" w:firstColumn="0" w:lastColumn="0" w:noHBand="0" w:noVBand="0"/>
      </w:tblPr>
      <w:tblGrid>
        <w:gridCol w:w="3838"/>
        <w:gridCol w:w="4961"/>
      </w:tblGrid>
      <w:tr w:rsidR="001974E8" w:rsidRPr="00AA5693" w:rsidTr="00765941">
        <w:trPr>
          <w:trHeight w:val="1011"/>
        </w:trPr>
        <w:tc>
          <w:tcPr>
            <w:tcW w:w="3838" w:type="dxa"/>
            <w:vAlign w:val="center"/>
          </w:tcPr>
          <w:p w:rsidR="0036534E" w:rsidRPr="00550023" w:rsidRDefault="00C00E1B" w:rsidP="001974E8">
            <w:pPr>
              <w:jc w:val="center"/>
              <w:rPr>
                <w:rFonts w:asciiTheme="minorHAnsi" w:hAnsiTheme="minorHAnsi"/>
              </w:rPr>
            </w:pPr>
            <m:oMathPara>
              <m:oMath>
                <m:sSub>
                  <m:sSubPr>
                    <m:ctrlPr>
                      <w:rPr>
                        <w:rFonts w:ascii="Cambria Math" w:hAnsi="Cambria Math"/>
                        <w:sz w:val="40"/>
                        <w:szCs w:val="28"/>
                        <w:lang w:eastAsia="en-US"/>
                      </w:rPr>
                    </m:ctrlPr>
                  </m:sSubPr>
                  <m:e>
                    <m:r>
                      <m:rPr>
                        <m:sty m:val="p"/>
                      </m:rPr>
                      <w:rPr>
                        <w:rFonts w:ascii="Cambria Math" w:hAnsi="Cambria Math"/>
                        <w:sz w:val="40"/>
                        <w:szCs w:val="28"/>
                        <w:lang w:eastAsia="en-US"/>
                      </w:rPr>
                      <m:t>K1</m:t>
                    </m:r>
                  </m:e>
                  <m:sub>
                    <m:r>
                      <m:rPr>
                        <m:sty m:val="p"/>
                      </m:rPr>
                      <w:rPr>
                        <w:rFonts w:ascii="Cambria Math" w:hAnsi="Cambria Math"/>
                        <w:sz w:val="40"/>
                        <w:szCs w:val="28"/>
                        <w:lang w:eastAsia="en-US"/>
                      </w:rPr>
                      <m:t>i</m:t>
                    </m:r>
                  </m:sub>
                </m:sSub>
                <m:r>
                  <m:rPr>
                    <m:sty m:val="p"/>
                  </m:rPr>
                  <w:rPr>
                    <w:rFonts w:ascii="Cambria Math" w:hAnsi="Cambria Math"/>
                    <w:sz w:val="40"/>
                    <w:szCs w:val="28"/>
                    <w:lang w:eastAsia="en-US"/>
                  </w:rPr>
                  <m:t>=60</m:t>
                </m:r>
                <m:d>
                  <m:dPr>
                    <m:ctrlPr>
                      <w:rPr>
                        <w:rFonts w:ascii="Cambria Math" w:hAnsi="Cambria Math"/>
                        <w:sz w:val="40"/>
                        <w:szCs w:val="28"/>
                        <w:lang w:eastAsia="en-US"/>
                      </w:rPr>
                    </m:ctrlPr>
                  </m:dPr>
                  <m:e>
                    <m:f>
                      <m:fPr>
                        <m:ctrlPr>
                          <w:rPr>
                            <w:rFonts w:ascii="Cambria Math" w:hAnsi="Cambria Math"/>
                            <w:sz w:val="40"/>
                            <w:szCs w:val="28"/>
                            <w:lang w:eastAsia="en-US"/>
                          </w:rPr>
                        </m:ctrlPr>
                      </m:fPr>
                      <m:num>
                        <m:sSub>
                          <m:sSubPr>
                            <m:ctrlPr>
                              <w:rPr>
                                <w:rFonts w:ascii="Cambria Math" w:hAnsi="Cambria Math"/>
                                <w:sz w:val="40"/>
                                <w:szCs w:val="28"/>
                                <w:lang w:eastAsia="en-US"/>
                              </w:rPr>
                            </m:ctrlPr>
                          </m:sSubPr>
                          <m:e>
                            <m:r>
                              <m:rPr>
                                <m:sty m:val="p"/>
                              </m:rPr>
                              <w:rPr>
                                <w:rFonts w:ascii="Cambria Math" w:hAnsi="Cambria Math"/>
                                <w:sz w:val="40"/>
                                <w:szCs w:val="28"/>
                                <w:lang w:eastAsia="en-US"/>
                              </w:rPr>
                              <m:t>C</m:t>
                            </m:r>
                          </m:e>
                          <m:sub>
                            <m:r>
                              <m:rPr>
                                <m:sty m:val="p"/>
                              </m:rPr>
                              <w:rPr>
                                <w:rFonts w:ascii="Cambria Math" w:hAnsi="Cambria Math"/>
                                <w:sz w:val="40"/>
                                <w:szCs w:val="28"/>
                                <w:lang w:eastAsia="en-US"/>
                              </w:rPr>
                              <m:t>min</m:t>
                            </m:r>
                          </m:sub>
                        </m:sSub>
                      </m:num>
                      <m:den>
                        <m:sSub>
                          <m:sSubPr>
                            <m:ctrlPr>
                              <w:rPr>
                                <w:rFonts w:ascii="Cambria Math" w:hAnsi="Cambria Math"/>
                                <w:sz w:val="40"/>
                                <w:szCs w:val="28"/>
                                <w:lang w:eastAsia="en-US"/>
                              </w:rPr>
                            </m:ctrlPr>
                          </m:sSubPr>
                          <m:e>
                            <m:r>
                              <m:rPr>
                                <m:sty m:val="p"/>
                              </m:rPr>
                              <w:rPr>
                                <w:rFonts w:ascii="Cambria Math" w:hAnsi="Cambria Math"/>
                                <w:sz w:val="40"/>
                                <w:szCs w:val="28"/>
                                <w:lang w:eastAsia="en-US"/>
                              </w:rPr>
                              <m:t>C</m:t>
                            </m:r>
                          </m:e>
                          <m:sub>
                            <m:r>
                              <m:rPr>
                                <m:sty m:val="p"/>
                              </m:rPr>
                              <w:rPr>
                                <w:rFonts w:ascii="Cambria Math" w:hAnsi="Cambria Math"/>
                                <w:sz w:val="40"/>
                                <w:szCs w:val="28"/>
                                <w:lang w:eastAsia="en-US"/>
                              </w:rPr>
                              <m:t>i</m:t>
                            </m:r>
                          </m:sub>
                        </m:sSub>
                      </m:den>
                    </m:f>
                  </m:e>
                </m:d>
              </m:oMath>
            </m:oMathPara>
          </w:p>
          <w:p w:rsidR="001974E8" w:rsidRPr="00AA5693" w:rsidRDefault="001974E8" w:rsidP="001974E8">
            <w:pPr>
              <w:jc w:val="center"/>
              <w:rPr>
                <w:sz w:val="16"/>
                <w:szCs w:val="16"/>
              </w:rPr>
            </w:pPr>
          </w:p>
        </w:tc>
        <w:tc>
          <w:tcPr>
            <w:tcW w:w="4961" w:type="dxa"/>
            <w:vAlign w:val="center"/>
          </w:tcPr>
          <w:p w:rsidR="001974E8" w:rsidRPr="00AA5693" w:rsidRDefault="001974E8" w:rsidP="001974E8">
            <w:pPr>
              <w:rPr>
                <w:sz w:val="20"/>
              </w:rPr>
            </w:pPr>
            <w:proofErr w:type="gramStart"/>
            <w:r w:rsidRPr="00AA5693">
              <w:rPr>
                <w:sz w:val="20"/>
              </w:rPr>
              <w:t>gdzie</w:t>
            </w:r>
            <w:proofErr w:type="gramEnd"/>
            <w:r w:rsidRPr="00AA5693">
              <w:rPr>
                <w:sz w:val="20"/>
              </w:rPr>
              <w:t>:</w:t>
            </w:r>
          </w:p>
          <w:p w:rsidR="001974E8" w:rsidRPr="00AA5693" w:rsidRDefault="0036534E" w:rsidP="001974E8">
            <w:pPr>
              <w:ind w:left="355" w:hanging="355"/>
              <w:rPr>
                <w:sz w:val="20"/>
              </w:rPr>
            </w:pPr>
            <w:r>
              <w:rPr>
                <w:sz w:val="20"/>
              </w:rPr>
              <w:t xml:space="preserve">  C</w:t>
            </w:r>
            <w:r w:rsidR="001974E8" w:rsidRPr="00AA5693">
              <w:rPr>
                <w:sz w:val="20"/>
                <w:vertAlign w:val="subscript"/>
              </w:rPr>
              <w:t>i</w:t>
            </w:r>
            <w:r w:rsidR="001974E8" w:rsidRPr="00AA5693">
              <w:rPr>
                <w:sz w:val="20"/>
              </w:rPr>
              <w:t xml:space="preserve"> – cena (brutto) oferowana przez danego wykonawcę,</w:t>
            </w:r>
          </w:p>
          <w:p w:rsidR="001974E8" w:rsidRPr="00AA5693" w:rsidRDefault="0036534E" w:rsidP="001974E8">
            <w:pPr>
              <w:ind w:left="497" w:hanging="425"/>
              <w:rPr>
                <w:sz w:val="20"/>
              </w:rPr>
            </w:pPr>
            <w:proofErr w:type="spellStart"/>
            <w:r>
              <w:rPr>
                <w:sz w:val="20"/>
              </w:rPr>
              <w:t>C</w:t>
            </w:r>
            <w:r w:rsidR="001974E8" w:rsidRPr="00AA5693">
              <w:rPr>
                <w:sz w:val="20"/>
                <w:vertAlign w:val="subscript"/>
              </w:rPr>
              <w:t>m</w:t>
            </w:r>
            <w:r w:rsidR="001974E8">
              <w:rPr>
                <w:sz w:val="20"/>
                <w:vertAlign w:val="subscript"/>
              </w:rPr>
              <w:t>in</w:t>
            </w:r>
            <w:proofErr w:type="spellEnd"/>
            <w:r w:rsidR="001974E8" w:rsidRPr="00AA5693">
              <w:rPr>
                <w:sz w:val="20"/>
              </w:rPr>
              <w:t xml:space="preserve"> – najniższa z oferowanych cen (brutto).</w:t>
            </w:r>
          </w:p>
        </w:tc>
      </w:tr>
    </w:tbl>
    <w:p w:rsidR="00765941" w:rsidRDefault="00765941" w:rsidP="00765941">
      <w:pPr>
        <w:pStyle w:val="11Sekcja"/>
        <w:numPr>
          <w:ilvl w:val="0"/>
          <w:numId w:val="0"/>
        </w:numPr>
        <w:spacing w:line="312" w:lineRule="auto"/>
        <w:ind w:left="851"/>
      </w:pPr>
      <w:r w:rsidRPr="007B01A6">
        <w:t>Maksymalna ilość możliwych do uzyskania punktów w tym kryterium</w:t>
      </w:r>
      <w:r>
        <w:t xml:space="preserve"> z uwzględnieniem</w:t>
      </w:r>
      <w:r w:rsidRPr="007B01A6">
        <w:t xml:space="preserve"> wag</w:t>
      </w:r>
      <w:r>
        <w:t>i</w:t>
      </w:r>
      <w:r w:rsidRPr="007B01A6">
        <w:t xml:space="preserve"> </w:t>
      </w:r>
      <w:r w:rsidRPr="00B721D4">
        <w:t xml:space="preserve">tego kryterium </w:t>
      </w:r>
      <w:r>
        <w:t>60</w:t>
      </w:r>
      <w:r w:rsidRPr="00B721D4">
        <w:t xml:space="preserve"> pkt.</w:t>
      </w:r>
    </w:p>
    <w:p w:rsidR="00765941" w:rsidRPr="007B01A6" w:rsidRDefault="00765941" w:rsidP="00011DC3">
      <w:pPr>
        <w:pStyle w:val="11Sekcja"/>
        <w:numPr>
          <w:ilvl w:val="2"/>
          <w:numId w:val="36"/>
        </w:numPr>
        <w:spacing w:line="312" w:lineRule="auto"/>
      </w:pPr>
      <w:r w:rsidRPr="007B01A6">
        <w:t xml:space="preserve">Sposób dokonywania oceny ofert i przydzielania </w:t>
      </w:r>
      <w:r>
        <w:t>punktów kryterium „</w:t>
      </w:r>
      <w:r w:rsidR="0036534E">
        <w:rPr>
          <w:i/>
        </w:rPr>
        <w:t>czas zapewnienia pojazdu zastępczego</w:t>
      </w:r>
      <w:r>
        <w:t>”</w:t>
      </w:r>
      <w:r w:rsidRPr="007B01A6">
        <w:t xml:space="preserve"> </w:t>
      </w:r>
      <w:r w:rsidR="0036534E">
        <w:t>K2</w:t>
      </w:r>
      <w:r w:rsidRPr="0036534E">
        <w:rPr>
          <w:vertAlign w:val="subscript"/>
        </w:rPr>
        <w:t>i</w:t>
      </w:r>
    </w:p>
    <w:p w:rsidR="00F702D5" w:rsidRDefault="007B4E78" w:rsidP="00F702D5">
      <w:pPr>
        <w:spacing w:after="120"/>
        <w:ind w:left="1571"/>
        <w:jc w:val="both"/>
      </w:pPr>
      <w:r>
        <w:lastRenderedPageBreak/>
        <w:t xml:space="preserve">Liczba punktów dla </w:t>
      </w:r>
      <w:r w:rsidR="00F702D5">
        <w:t>kryterium</w:t>
      </w:r>
      <w:r>
        <w:t xml:space="preserve"> K2</w:t>
      </w:r>
      <w:r>
        <w:rPr>
          <w:vertAlign w:val="subscript"/>
        </w:rPr>
        <w:t>i</w:t>
      </w:r>
      <w:r w:rsidR="00F702D5">
        <w:t>:</w:t>
      </w:r>
      <w:r>
        <w:t xml:space="preserve"> </w:t>
      </w:r>
    </w:p>
    <w:p w:rsidR="00F702D5" w:rsidRDefault="00F702D5" w:rsidP="00F702D5">
      <w:pPr>
        <w:spacing w:after="120"/>
        <w:ind w:left="1571"/>
        <w:jc w:val="both"/>
      </w:pPr>
      <w:r>
        <w:t>K2</w:t>
      </w:r>
      <w:r w:rsidR="00B01F7E">
        <w:rPr>
          <w:vertAlign w:val="subscript"/>
        </w:rPr>
        <w:t>i</w:t>
      </w:r>
      <w:r w:rsidRPr="005271C2">
        <w:t xml:space="preserve"> = </w:t>
      </w:r>
      <w:r>
        <w:t>20</w:t>
      </w:r>
      <w:r w:rsidRPr="005271C2">
        <w:t xml:space="preserve"> </w:t>
      </w:r>
      <w:r>
        <w:t>punktów</w:t>
      </w:r>
      <w:r>
        <w:tab/>
      </w:r>
      <w:r>
        <w:tab/>
        <w:t>dla czasu do 30 minut</w:t>
      </w:r>
    </w:p>
    <w:p w:rsidR="00F702D5" w:rsidRDefault="00F702D5" w:rsidP="00F702D5">
      <w:pPr>
        <w:spacing w:after="120"/>
        <w:ind w:left="1571"/>
        <w:jc w:val="both"/>
      </w:pPr>
      <w:r>
        <w:t>K2</w:t>
      </w:r>
      <w:r w:rsidR="00B01F7E">
        <w:rPr>
          <w:vertAlign w:val="subscript"/>
        </w:rPr>
        <w:t>i</w:t>
      </w:r>
      <w:r w:rsidRPr="005271C2">
        <w:t xml:space="preserve"> = </w:t>
      </w:r>
      <w:r>
        <w:t>15</w:t>
      </w:r>
      <w:r w:rsidRPr="005271C2">
        <w:t xml:space="preserve"> </w:t>
      </w:r>
      <w:r>
        <w:t>punktów</w:t>
      </w:r>
      <w:r>
        <w:tab/>
      </w:r>
      <w:r>
        <w:tab/>
        <w:t>dla czasu do 45 minut</w:t>
      </w:r>
    </w:p>
    <w:p w:rsidR="00F702D5" w:rsidRDefault="00F702D5" w:rsidP="00F702D5">
      <w:pPr>
        <w:spacing w:after="120"/>
        <w:ind w:left="1571"/>
        <w:jc w:val="both"/>
      </w:pPr>
      <w:r>
        <w:t>K2</w:t>
      </w:r>
      <w:r w:rsidR="00B01F7E">
        <w:rPr>
          <w:vertAlign w:val="subscript"/>
        </w:rPr>
        <w:t>i</w:t>
      </w:r>
      <w:r w:rsidRPr="005271C2">
        <w:t xml:space="preserve"> = </w:t>
      </w:r>
      <w:r>
        <w:t>10</w:t>
      </w:r>
      <w:r w:rsidRPr="005271C2">
        <w:t xml:space="preserve"> </w:t>
      </w:r>
      <w:r>
        <w:t>punktów</w:t>
      </w:r>
      <w:r>
        <w:tab/>
      </w:r>
      <w:r>
        <w:tab/>
        <w:t>dla czasu do 1 godziny</w:t>
      </w:r>
    </w:p>
    <w:p w:rsidR="00F702D5" w:rsidRDefault="00F702D5" w:rsidP="00F702D5">
      <w:pPr>
        <w:spacing w:after="120"/>
        <w:ind w:left="1571"/>
        <w:jc w:val="both"/>
      </w:pPr>
      <w:r>
        <w:t>K2</w:t>
      </w:r>
      <w:r w:rsidR="00B01F7E">
        <w:rPr>
          <w:vertAlign w:val="subscript"/>
        </w:rPr>
        <w:t>i</w:t>
      </w:r>
      <w:r w:rsidRPr="005271C2">
        <w:t xml:space="preserve"> = </w:t>
      </w:r>
      <w:r>
        <w:t>5</w:t>
      </w:r>
      <w:r w:rsidRPr="005271C2">
        <w:t xml:space="preserve"> </w:t>
      </w:r>
      <w:r>
        <w:t>punktów</w:t>
      </w:r>
      <w:r>
        <w:tab/>
      </w:r>
      <w:r>
        <w:tab/>
        <w:t>dla czasu do 1,25 godziny (75 minut)</w:t>
      </w:r>
    </w:p>
    <w:p w:rsidR="00F702D5" w:rsidRDefault="00F702D5" w:rsidP="00F702D5">
      <w:pPr>
        <w:spacing w:after="120"/>
        <w:ind w:left="1571"/>
        <w:jc w:val="both"/>
      </w:pPr>
      <w:r>
        <w:t>K2</w:t>
      </w:r>
      <w:r w:rsidR="00B01F7E">
        <w:rPr>
          <w:vertAlign w:val="subscript"/>
        </w:rPr>
        <w:t>i</w:t>
      </w:r>
      <w:r w:rsidRPr="005271C2">
        <w:t xml:space="preserve"> = </w:t>
      </w:r>
      <w:r>
        <w:t>0</w:t>
      </w:r>
      <w:r w:rsidRPr="005271C2">
        <w:t xml:space="preserve"> </w:t>
      </w:r>
      <w:r>
        <w:t>punktów</w:t>
      </w:r>
      <w:r>
        <w:tab/>
      </w:r>
      <w:r>
        <w:tab/>
        <w:t>dla czasu do 1,5 godziny</w:t>
      </w:r>
    </w:p>
    <w:p w:rsidR="0061293D" w:rsidRDefault="0061293D" w:rsidP="0061293D">
      <w:pPr>
        <w:spacing w:after="120"/>
        <w:jc w:val="both"/>
      </w:pPr>
      <w:r w:rsidRPr="00481410">
        <w:rPr>
          <w:rFonts w:asciiTheme="minorHAnsi" w:hAnsiTheme="minorHAnsi" w:cs="Arial"/>
        </w:rPr>
        <w:t xml:space="preserve">Nieprzekraczalny czas zorganizowania dowozu zastępczego </w:t>
      </w:r>
      <w:r>
        <w:rPr>
          <w:rFonts w:asciiTheme="minorHAnsi" w:hAnsiTheme="minorHAnsi" w:cs="Arial"/>
        </w:rPr>
        <w:t>nie może on być dłuższy niż 9</w:t>
      </w:r>
      <w:r w:rsidRPr="00481410">
        <w:rPr>
          <w:rFonts w:asciiTheme="minorHAnsi" w:hAnsiTheme="minorHAnsi" w:cs="Arial"/>
        </w:rPr>
        <w:t>0 minut.</w:t>
      </w:r>
      <w:r>
        <w:rPr>
          <w:rFonts w:asciiTheme="minorHAnsi" w:hAnsiTheme="minorHAnsi" w:cs="Arial"/>
        </w:rPr>
        <w:t xml:space="preserve"> </w:t>
      </w:r>
    </w:p>
    <w:p w:rsidR="00B01F7E" w:rsidRPr="007B01A6" w:rsidRDefault="00B01F7E" w:rsidP="00B01F7E">
      <w:pPr>
        <w:pStyle w:val="11Sekcja"/>
        <w:numPr>
          <w:ilvl w:val="0"/>
          <w:numId w:val="0"/>
        </w:numPr>
        <w:spacing w:line="312" w:lineRule="auto"/>
        <w:ind w:left="908" w:hanging="908"/>
      </w:pPr>
      <w:r>
        <w:t xml:space="preserve">31.2.4 </w:t>
      </w:r>
      <w:r w:rsidRPr="007B01A6">
        <w:t xml:space="preserve">Sposób dokonywania oceny ofert i przydzielania </w:t>
      </w:r>
      <w:r>
        <w:t>punktów kryterium „</w:t>
      </w:r>
      <w:r>
        <w:rPr>
          <w:i/>
        </w:rPr>
        <w:t>wiek pojazdów</w:t>
      </w:r>
      <w:r>
        <w:t>”</w:t>
      </w:r>
      <w:r w:rsidRPr="007B01A6">
        <w:t xml:space="preserve"> </w:t>
      </w:r>
      <w:r>
        <w:t>K3</w:t>
      </w:r>
      <w:r w:rsidRPr="0036534E">
        <w:rPr>
          <w:vertAlign w:val="subscript"/>
        </w:rPr>
        <w:t>i</w:t>
      </w:r>
    </w:p>
    <w:p w:rsidR="00B01F7E" w:rsidRPr="00B01F7E" w:rsidRDefault="00B01F7E" w:rsidP="00B01F7E">
      <w:pPr>
        <w:spacing w:after="120"/>
        <w:ind w:left="1571"/>
        <w:jc w:val="both"/>
      </w:pPr>
      <w:r>
        <w:t>Liczba punktów dla kryterium K3</w:t>
      </w:r>
      <w:r>
        <w:rPr>
          <w:vertAlign w:val="subscript"/>
        </w:rPr>
        <w:t>i</w:t>
      </w:r>
      <w:r>
        <w:t xml:space="preserve"> wynosi: [wzór: 2]</w:t>
      </w:r>
    </w:p>
    <w:p w:rsidR="00B01F7E" w:rsidRPr="00550023" w:rsidRDefault="00B01F7E" w:rsidP="00550023">
      <w:pPr>
        <w:spacing w:after="120"/>
        <w:ind w:left="1571"/>
        <w:jc w:val="center"/>
        <w:rPr>
          <w:sz w:val="40"/>
          <w:szCs w:val="40"/>
        </w:rPr>
      </w:pPr>
      <w:r w:rsidRPr="00550023">
        <w:rPr>
          <w:sz w:val="40"/>
          <w:szCs w:val="40"/>
        </w:rPr>
        <w:t>K3</w:t>
      </w:r>
      <w:r w:rsidRPr="00550023">
        <w:rPr>
          <w:sz w:val="40"/>
          <w:szCs w:val="40"/>
          <w:vertAlign w:val="subscript"/>
        </w:rPr>
        <w:t xml:space="preserve">i </w:t>
      </w:r>
      <w:r w:rsidRPr="00550023">
        <w:rPr>
          <w:sz w:val="40"/>
          <w:szCs w:val="40"/>
        </w:rPr>
        <w:t>= (</w:t>
      </w:r>
      <w:proofErr w:type="spellStart"/>
      <w:r w:rsidRPr="00550023">
        <w:rPr>
          <w:sz w:val="40"/>
          <w:szCs w:val="40"/>
        </w:rPr>
        <w:t>W</w:t>
      </w:r>
      <w:r w:rsidRPr="00550023">
        <w:rPr>
          <w:sz w:val="40"/>
          <w:szCs w:val="40"/>
          <w:vertAlign w:val="subscript"/>
        </w:rPr>
        <w:t>min</w:t>
      </w:r>
      <w:proofErr w:type="spellEnd"/>
      <w:r w:rsidRPr="00550023">
        <w:rPr>
          <w:sz w:val="40"/>
          <w:szCs w:val="40"/>
        </w:rPr>
        <w:t>/</w:t>
      </w:r>
      <w:proofErr w:type="spellStart"/>
      <w:r w:rsidRPr="00550023">
        <w:rPr>
          <w:sz w:val="40"/>
          <w:szCs w:val="40"/>
        </w:rPr>
        <w:t>W</w:t>
      </w:r>
      <w:r w:rsidRPr="00550023">
        <w:rPr>
          <w:sz w:val="40"/>
          <w:szCs w:val="40"/>
          <w:vertAlign w:val="subscript"/>
        </w:rPr>
        <w:t>of</w:t>
      </w:r>
      <w:proofErr w:type="spellEnd"/>
      <w:r w:rsidRPr="00550023">
        <w:rPr>
          <w:sz w:val="40"/>
          <w:szCs w:val="40"/>
        </w:rPr>
        <w:t>) x 100 x 20%</w:t>
      </w:r>
    </w:p>
    <w:p w:rsidR="00B01F7E" w:rsidRDefault="00B01F7E" w:rsidP="00B01F7E">
      <w:pPr>
        <w:spacing w:after="120"/>
        <w:ind w:left="1571"/>
        <w:jc w:val="both"/>
      </w:pPr>
      <w:r>
        <w:t>Gdzie:</w:t>
      </w:r>
    </w:p>
    <w:p w:rsidR="00B01F7E" w:rsidRDefault="00B01F7E" w:rsidP="00B01F7E">
      <w:pPr>
        <w:spacing w:after="120"/>
        <w:ind w:left="1571"/>
        <w:jc w:val="both"/>
      </w:pPr>
      <w:r>
        <w:t xml:space="preserve">- </w:t>
      </w:r>
      <w:proofErr w:type="spellStart"/>
      <w:r>
        <w:t>W</w:t>
      </w:r>
      <w:r>
        <w:rPr>
          <w:vertAlign w:val="subscript"/>
        </w:rPr>
        <w:t>min</w:t>
      </w:r>
      <w:proofErr w:type="spellEnd"/>
      <w:r>
        <w:t xml:space="preserve"> – najmniejsza średnia wieku pojazdów spośród wszystkich ofert</w:t>
      </w:r>
    </w:p>
    <w:p w:rsidR="00B01F7E" w:rsidRDefault="00B01F7E" w:rsidP="00B01F7E">
      <w:pPr>
        <w:spacing w:after="120"/>
        <w:ind w:left="1571"/>
        <w:jc w:val="both"/>
      </w:pPr>
      <w:r>
        <w:t xml:space="preserve">- </w:t>
      </w:r>
      <w:proofErr w:type="spellStart"/>
      <w:r>
        <w:t>W</w:t>
      </w:r>
      <w:r>
        <w:rPr>
          <w:vertAlign w:val="subscript"/>
        </w:rPr>
        <w:t>of</w:t>
      </w:r>
      <w:proofErr w:type="spellEnd"/>
      <w:r>
        <w:t xml:space="preserve"> – średnia wieku pojazdów rozpatrywanej oferty</w:t>
      </w:r>
    </w:p>
    <w:p w:rsidR="00B01F7E" w:rsidRDefault="00B01F7E" w:rsidP="00B01F7E">
      <w:pPr>
        <w:spacing w:after="120"/>
        <w:ind w:left="1571"/>
        <w:jc w:val="both"/>
      </w:pPr>
      <w:r>
        <w:t xml:space="preserve">Uwagi: </w:t>
      </w:r>
    </w:p>
    <w:p w:rsidR="00B01F7E" w:rsidRDefault="00B01F7E" w:rsidP="00B01F7E">
      <w:pPr>
        <w:spacing w:after="120"/>
        <w:ind w:left="1571"/>
        <w:jc w:val="both"/>
      </w:pPr>
      <w:r>
        <w:t>W przypadku realizacji części zamówienia, w której wykonawca będzie wykorzystywał większą liczbę pojazdów Zamawiający oceni średnia arytmetyczną dat produkcji tych pojazdów. (Przykład: rok produkcji pojazdu 1999 – zamawiający przyjmuje wiek pojazdu wynoszący 19 lat niezależnie od miesiąca produkcji. W przypadku wystąpienia pojazdów z 2017 i 2018 roku wiek lub średnia arytmetyczna wieku tych pojazdów do wzoru będzie przyjmowany, jako 1. Pozostałe pojazdy analogicznie</w:t>
      </w:r>
      <w:r w:rsidR="00550023">
        <w:t>,</w:t>
      </w:r>
      <w:r>
        <w:t xml:space="preserve"> np. dla pojazdu z 2014 r. wiek pojazdu wynosi </w:t>
      </w:r>
      <w:r w:rsidR="00550023">
        <w:t>4</w:t>
      </w:r>
      <w:r>
        <w:t xml:space="preserve"> lata). Ilości punktów będą zaokrąglane do 2 miejsc po przecinku.</w:t>
      </w:r>
    </w:p>
    <w:p w:rsidR="00B01F7E" w:rsidRDefault="00B01F7E" w:rsidP="00B01F7E">
      <w:pPr>
        <w:spacing w:after="120"/>
        <w:jc w:val="both"/>
      </w:pPr>
    </w:p>
    <w:p w:rsidR="00765941" w:rsidRDefault="00550023" w:rsidP="00B01F7E">
      <w:pPr>
        <w:pStyle w:val="Nagwek3"/>
        <w:numPr>
          <w:ilvl w:val="0"/>
          <w:numId w:val="0"/>
        </w:numPr>
        <w:tabs>
          <w:tab w:val="clear" w:pos="1418"/>
        </w:tabs>
        <w:spacing w:before="120" w:after="120"/>
        <w:ind w:left="851" w:hanging="851"/>
      </w:pPr>
      <w:r>
        <w:t xml:space="preserve">31.2.5 </w:t>
      </w:r>
      <w:r w:rsidR="00765941" w:rsidRPr="00AA5693">
        <w:t>Sposób dokonywania oceny ofert</w:t>
      </w:r>
      <w:r w:rsidR="00765941">
        <w:t xml:space="preserve"> i przydzielania punktów</w:t>
      </w:r>
      <w:r>
        <w:t xml:space="preserve"> [wzór: 3]</w:t>
      </w:r>
    </w:p>
    <w:p w:rsidR="00B01F7E" w:rsidRPr="00B01F7E" w:rsidRDefault="00B01F7E" w:rsidP="00B01F7E">
      <w:pPr>
        <w:rPr>
          <w:lang w:eastAsia="en-US"/>
        </w:rPr>
      </w:pPr>
    </w:p>
    <w:tbl>
      <w:tblPr>
        <w:tblW w:w="8941" w:type="dxa"/>
        <w:tblInd w:w="910" w:type="dxa"/>
        <w:tblLayout w:type="fixed"/>
        <w:tblCellMar>
          <w:left w:w="70" w:type="dxa"/>
          <w:right w:w="70" w:type="dxa"/>
        </w:tblCellMar>
        <w:tblLook w:val="0000" w:firstRow="0" w:lastRow="0" w:firstColumn="0" w:lastColumn="0" w:noHBand="0" w:noVBand="0"/>
      </w:tblPr>
      <w:tblGrid>
        <w:gridCol w:w="8941"/>
      </w:tblGrid>
      <w:tr w:rsidR="00765941" w:rsidRPr="00AA5693" w:rsidTr="00872A25">
        <w:trPr>
          <w:trHeight w:val="931"/>
        </w:trPr>
        <w:tc>
          <w:tcPr>
            <w:tcW w:w="8941" w:type="dxa"/>
            <w:vAlign w:val="center"/>
          </w:tcPr>
          <w:p w:rsidR="0036534E" w:rsidRPr="00550023" w:rsidRDefault="00C00E1B" w:rsidP="0036534E">
            <w:pPr>
              <w:pStyle w:val="Legenda"/>
              <w:spacing w:before="120" w:after="120"/>
              <w:ind w:left="851"/>
              <w:rPr>
                <w:rFonts w:asciiTheme="minorHAnsi" w:hAnsiTheme="minorHAnsi"/>
                <w:b w:val="0"/>
                <w:sz w:val="28"/>
                <w:szCs w:val="28"/>
                <w:lang w:eastAsia="en-US"/>
              </w:rPr>
            </w:pPr>
            <m:oMathPara>
              <m:oMath>
                <m:sSub>
                  <m:sSubPr>
                    <m:ctrlPr>
                      <w:rPr>
                        <w:rFonts w:ascii="Cambria Math" w:hAnsi="Cambria Math"/>
                        <w:b w:val="0"/>
                        <w:i/>
                        <w:sz w:val="40"/>
                        <w:szCs w:val="28"/>
                        <w:lang w:eastAsia="en-US"/>
                      </w:rPr>
                    </m:ctrlPr>
                  </m:sSubPr>
                  <m:e>
                    <m:r>
                      <m:rPr>
                        <m:sty m:val="bi"/>
                      </m:rPr>
                      <w:rPr>
                        <w:rFonts w:ascii="Cambria Math" w:hAnsi="Cambria Math"/>
                        <w:sz w:val="40"/>
                        <w:szCs w:val="28"/>
                        <w:lang w:eastAsia="en-US"/>
                      </w:rPr>
                      <m:t>P</m:t>
                    </m:r>
                  </m:e>
                  <m:sub>
                    <m:r>
                      <m:rPr>
                        <m:sty m:val="bi"/>
                      </m:rPr>
                      <w:rPr>
                        <w:rFonts w:ascii="Cambria Math" w:hAnsi="Cambria Math"/>
                        <w:sz w:val="40"/>
                        <w:szCs w:val="28"/>
                        <w:lang w:eastAsia="en-US"/>
                      </w:rPr>
                      <m:t>n</m:t>
                    </m:r>
                  </m:sub>
                </m:sSub>
                <m:r>
                  <m:rPr>
                    <m:sty m:val="bi"/>
                  </m:rPr>
                  <w:rPr>
                    <w:rFonts w:ascii="Cambria Math" w:hAnsi="Cambria Math"/>
                    <w:sz w:val="40"/>
                    <w:szCs w:val="28"/>
                    <w:lang w:eastAsia="en-US"/>
                  </w:rPr>
                  <m:t>=</m:t>
                </m:r>
                <m:sSub>
                  <m:sSubPr>
                    <m:ctrlPr>
                      <w:rPr>
                        <w:rFonts w:ascii="Cambria Math" w:hAnsi="Cambria Math"/>
                        <w:b w:val="0"/>
                        <w:i/>
                        <w:sz w:val="40"/>
                        <w:szCs w:val="28"/>
                        <w:lang w:eastAsia="en-US"/>
                      </w:rPr>
                    </m:ctrlPr>
                  </m:sSubPr>
                  <m:e>
                    <m:r>
                      <m:rPr>
                        <m:sty m:val="bi"/>
                      </m:rPr>
                      <w:rPr>
                        <w:rFonts w:ascii="Cambria Math" w:hAnsi="Cambria Math"/>
                        <w:sz w:val="40"/>
                        <w:szCs w:val="28"/>
                        <w:lang w:eastAsia="en-US"/>
                      </w:rPr>
                      <m:t>K</m:t>
                    </m:r>
                    <m:r>
                      <m:rPr>
                        <m:sty m:val="bi"/>
                      </m:rPr>
                      <w:rPr>
                        <w:rFonts w:ascii="Cambria Math" w:hAnsi="Cambria Math"/>
                        <w:sz w:val="40"/>
                        <w:szCs w:val="28"/>
                        <w:lang w:eastAsia="en-US"/>
                      </w:rPr>
                      <m:t>1</m:t>
                    </m:r>
                  </m:e>
                  <m:sub>
                    <m:r>
                      <m:rPr>
                        <m:sty m:val="bi"/>
                      </m:rPr>
                      <w:rPr>
                        <w:rFonts w:ascii="Cambria Math" w:hAnsi="Cambria Math"/>
                        <w:sz w:val="40"/>
                        <w:szCs w:val="28"/>
                        <w:lang w:eastAsia="en-US"/>
                      </w:rPr>
                      <m:t>i</m:t>
                    </m:r>
                  </m:sub>
                </m:sSub>
                <m:r>
                  <m:rPr>
                    <m:sty m:val="bi"/>
                  </m:rPr>
                  <w:rPr>
                    <w:rFonts w:ascii="Cambria Math" w:hAnsi="Cambria Math"/>
                    <w:sz w:val="40"/>
                    <w:szCs w:val="28"/>
                    <w:lang w:eastAsia="en-US"/>
                  </w:rPr>
                  <m:t>+</m:t>
                </m:r>
                <m:sSub>
                  <m:sSubPr>
                    <m:ctrlPr>
                      <w:rPr>
                        <w:rFonts w:ascii="Cambria Math" w:hAnsi="Cambria Math"/>
                        <w:b w:val="0"/>
                        <w:i/>
                        <w:sz w:val="40"/>
                        <w:szCs w:val="28"/>
                        <w:lang w:eastAsia="en-US"/>
                      </w:rPr>
                    </m:ctrlPr>
                  </m:sSubPr>
                  <m:e>
                    <m:r>
                      <m:rPr>
                        <m:sty m:val="bi"/>
                      </m:rPr>
                      <w:rPr>
                        <w:rFonts w:ascii="Cambria Math" w:hAnsi="Cambria Math"/>
                        <w:sz w:val="40"/>
                        <w:szCs w:val="28"/>
                        <w:lang w:eastAsia="en-US"/>
                      </w:rPr>
                      <m:t>K</m:t>
                    </m:r>
                    <m:r>
                      <m:rPr>
                        <m:sty m:val="bi"/>
                      </m:rPr>
                      <w:rPr>
                        <w:rFonts w:ascii="Cambria Math" w:hAnsi="Cambria Math"/>
                        <w:sz w:val="40"/>
                        <w:szCs w:val="28"/>
                        <w:lang w:eastAsia="en-US"/>
                      </w:rPr>
                      <m:t>2</m:t>
                    </m:r>
                  </m:e>
                  <m:sub>
                    <m:r>
                      <m:rPr>
                        <m:sty m:val="bi"/>
                      </m:rPr>
                      <w:rPr>
                        <w:rFonts w:ascii="Cambria Math" w:hAnsi="Cambria Math"/>
                        <w:sz w:val="40"/>
                        <w:szCs w:val="28"/>
                        <w:lang w:eastAsia="en-US"/>
                      </w:rPr>
                      <m:t>i</m:t>
                    </m:r>
                  </m:sub>
                </m:sSub>
                <m:r>
                  <m:rPr>
                    <m:sty m:val="bi"/>
                  </m:rPr>
                  <w:rPr>
                    <w:rFonts w:ascii="Cambria Math" w:hAnsi="Cambria Math"/>
                    <w:sz w:val="40"/>
                    <w:szCs w:val="28"/>
                    <w:lang w:eastAsia="en-US"/>
                  </w:rPr>
                  <m:t>+</m:t>
                </m:r>
                <m:sSub>
                  <m:sSubPr>
                    <m:ctrlPr>
                      <w:rPr>
                        <w:rFonts w:ascii="Cambria Math" w:hAnsi="Cambria Math"/>
                        <w:b w:val="0"/>
                        <w:i/>
                        <w:sz w:val="40"/>
                        <w:szCs w:val="28"/>
                        <w:lang w:eastAsia="en-US"/>
                      </w:rPr>
                    </m:ctrlPr>
                  </m:sSubPr>
                  <m:e>
                    <m:r>
                      <m:rPr>
                        <m:sty m:val="bi"/>
                      </m:rPr>
                      <w:rPr>
                        <w:rFonts w:ascii="Cambria Math" w:hAnsi="Cambria Math"/>
                        <w:sz w:val="40"/>
                        <w:szCs w:val="28"/>
                        <w:lang w:eastAsia="en-US"/>
                      </w:rPr>
                      <m:t>K</m:t>
                    </m:r>
                    <m:r>
                      <m:rPr>
                        <m:sty m:val="bi"/>
                      </m:rPr>
                      <w:rPr>
                        <w:rFonts w:ascii="Cambria Math" w:hAnsi="Cambria Math"/>
                        <w:sz w:val="40"/>
                        <w:szCs w:val="28"/>
                        <w:lang w:eastAsia="en-US"/>
                      </w:rPr>
                      <m:t>3</m:t>
                    </m:r>
                  </m:e>
                  <m:sub>
                    <m:r>
                      <m:rPr>
                        <m:sty m:val="bi"/>
                      </m:rPr>
                      <w:rPr>
                        <w:rFonts w:ascii="Cambria Math" w:hAnsi="Cambria Math"/>
                        <w:sz w:val="40"/>
                        <w:szCs w:val="28"/>
                        <w:lang w:eastAsia="en-US"/>
                      </w:rPr>
                      <m:t>i</m:t>
                    </m:r>
                  </m:sub>
                </m:sSub>
              </m:oMath>
            </m:oMathPara>
          </w:p>
          <w:p w:rsidR="00765941" w:rsidRPr="00A14D3B" w:rsidRDefault="00765941" w:rsidP="00872A25">
            <w:pPr>
              <w:jc w:val="center"/>
              <w:rPr>
                <w:sz w:val="16"/>
                <w:szCs w:val="16"/>
              </w:rPr>
            </w:pPr>
          </w:p>
        </w:tc>
      </w:tr>
      <w:tr w:rsidR="00765941" w:rsidRPr="00AA5693" w:rsidTr="00872A25">
        <w:trPr>
          <w:trHeight w:val="1116"/>
        </w:trPr>
        <w:tc>
          <w:tcPr>
            <w:tcW w:w="8941" w:type="dxa"/>
            <w:vAlign w:val="center"/>
          </w:tcPr>
          <w:p w:rsidR="00765941" w:rsidRPr="00AA5693" w:rsidRDefault="00765941" w:rsidP="00872A25">
            <w:pPr>
              <w:rPr>
                <w:sz w:val="20"/>
                <w:szCs w:val="20"/>
              </w:rPr>
            </w:pPr>
            <w:proofErr w:type="gramStart"/>
            <w:r w:rsidRPr="00AA5693">
              <w:rPr>
                <w:sz w:val="20"/>
                <w:szCs w:val="20"/>
              </w:rPr>
              <w:t>gdzie</w:t>
            </w:r>
            <w:proofErr w:type="gramEnd"/>
            <w:r w:rsidRPr="00AA5693">
              <w:rPr>
                <w:sz w:val="20"/>
                <w:szCs w:val="20"/>
              </w:rPr>
              <w:t>:</w:t>
            </w:r>
          </w:p>
          <w:p w:rsidR="00765941" w:rsidRPr="00AA5693" w:rsidRDefault="00550023" w:rsidP="00872A25">
            <w:pPr>
              <w:ind w:left="497" w:hanging="497"/>
              <w:rPr>
                <w:sz w:val="20"/>
                <w:szCs w:val="20"/>
              </w:rPr>
            </w:pPr>
            <w:proofErr w:type="spellStart"/>
            <w:r>
              <w:rPr>
                <w:b/>
                <w:sz w:val="20"/>
                <w:szCs w:val="20"/>
              </w:rPr>
              <w:t>P</w:t>
            </w:r>
            <w:r w:rsidR="00765941" w:rsidRPr="00AA5693">
              <w:rPr>
                <w:b/>
                <w:sz w:val="20"/>
                <w:szCs w:val="20"/>
                <w:vertAlign w:val="subscript"/>
              </w:rPr>
              <w:t>n</w:t>
            </w:r>
            <w:proofErr w:type="spellEnd"/>
            <w:r w:rsidR="00765941" w:rsidRPr="00AA5693">
              <w:rPr>
                <w:sz w:val="20"/>
                <w:szCs w:val="20"/>
              </w:rPr>
              <w:t xml:space="preserve"> – łączna ilość otrzymanych punktów,</w:t>
            </w:r>
          </w:p>
          <w:p w:rsidR="00765941" w:rsidRPr="00AA5693" w:rsidRDefault="00550023" w:rsidP="00872A25">
            <w:pPr>
              <w:ind w:left="497" w:hanging="497"/>
              <w:rPr>
                <w:b/>
                <w:sz w:val="20"/>
                <w:szCs w:val="20"/>
              </w:rPr>
            </w:pPr>
            <w:r>
              <w:rPr>
                <w:b/>
                <w:sz w:val="20"/>
                <w:szCs w:val="20"/>
              </w:rPr>
              <w:t>K1</w:t>
            </w:r>
            <w:r w:rsidR="00765941" w:rsidRPr="00AA5693">
              <w:rPr>
                <w:b/>
                <w:sz w:val="20"/>
                <w:szCs w:val="20"/>
                <w:vertAlign w:val="subscript"/>
              </w:rPr>
              <w:t>i</w:t>
            </w:r>
            <w:r w:rsidR="00765941" w:rsidRPr="00AA5693">
              <w:rPr>
                <w:sz w:val="20"/>
                <w:szCs w:val="20"/>
              </w:rPr>
              <w:t xml:space="preserve"> – ilość otrzymanych punktów w kryterium </w:t>
            </w:r>
            <w:r w:rsidR="00765941">
              <w:rPr>
                <w:sz w:val="20"/>
                <w:szCs w:val="20"/>
              </w:rPr>
              <w:t>„</w:t>
            </w:r>
            <w:r>
              <w:rPr>
                <w:sz w:val="20"/>
                <w:szCs w:val="20"/>
              </w:rPr>
              <w:t>c</w:t>
            </w:r>
            <w:r w:rsidR="00765941">
              <w:rPr>
                <w:i/>
                <w:sz w:val="20"/>
                <w:szCs w:val="20"/>
              </w:rPr>
              <w:t>ena</w:t>
            </w:r>
            <w:r w:rsidR="00765941">
              <w:rPr>
                <w:sz w:val="20"/>
                <w:szCs w:val="20"/>
              </w:rPr>
              <w:t>”,</w:t>
            </w:r>
          </w:p>
          <w:p w:rsidR="00765941" w:rsidRDefault="00550023" w:rsidP="00872A25">
            <w:pPr>
              <w:rPr>
                <w:sz w:val="20"/>
                <w:szCs w:val="20"/>
              </w:rPr>
            </w:pPr>
            <w:r>
              <w:rPr>
                <w:b/>
                <w:sz w:val="20"/>
                <w:szCs w:val="20"/>
              </w:rPr>
              <w:t>K2</w:t>
            </w:r>
            <w:r w:rsidR="00765941" w:rsidRPr="00AA5693">
              <w:rPr>
                <w:b/>
                <w:sz w:val="20"/>
                <w:szCs w:val="20"/>
                <w:vertAlign w:val="subscript"/>
              </w:rPr>
              <w:t>i</w:t>
            </w:r>
            <w:r w:rsidR="00765941" w:rsidRPr="00AA5693">
              <w:rPr>
                <w:sz w:val="20"/>
                <w:szCs w:val="20"/>
              </w:rPr>
              <w:t xml:space="preserve"> – ilość otrzymanych punktów w kryterium </w:t>
            </w:r>
            <w:r w:rsidR="00765941">
              <w:rPr>
                <w:sz w:val="20"/>
                <w:szCs w:val="20"/>
              </w:rPr>
              <w:t>„</w:t>
            </w:r>
            <w:r>
              <w:rPr>
                <w:i/>
                <w:sz w:val="20"/>
                <w:szCs w:val="20"/>
              </w:rPr>
              <w:t>czas zapewnienia pojazdu zastępczego</w:t>
            </w:r>
            <w:r w:rsidR="00765941">
              <w:rPr>
                <w:sz w:val="20"/>
                <w:szCs w:val="20"/>
              </w:rPr>
              <w:t>”,</w:t>
            </w:r>
          </w:p>
          <w:p w:rsidR="00550023" w:rsidRPr="00AA5693" w:rsidRDefault="00550023" w:rsidP="00550023">
            <w:pPr>
              <w:ind w:left="497" w:hanging="497"/>
              <w:rPr>
                <w:b/>
                <w:sz w:val="20"/>
                <w:szCs w:val="20"/>
              </w:rPr>
            </w:pPr>
            <w:r>
              <w:rPr>
                <w:b/>
                <w:sz w:val="20"/>
                <w:szCs w:val="20"/>
              </w:rPr>
              <w:t>K3</w:t>
            </w:r>
            <w:r w:rsidRPr="00AA5693">
              <w:rPr>
                <w:b/>
                <w:sz w:val="20"/>
                <w:szCs w:val="20"/>
                <w:vertAlign w:val="subscript"/>
              </w:rPr>
              <w:t>i</w:t>
            </w:r>
            <w:r w:rsidRPr="00AA5693">
              <w:rPr>
                <w:sz w:val="20"/>
                <w:szCs w:val="20"/>
              </w:rPr>
              <w:t xml:space="preserve"> – ilość otrzymanych punktów w kryterium </w:t>
            </w:r>
            <w:r>
              <w:rPr>
                <w:sz w:val="20"/>
                <w:szCs w:val="20"/>
              </w:rPr>
              <w:t>„wiek pojazdów”,</w:t>
            </w:r>
          </w:p>
          <w:p w:rsidR="00765941" w:rsidRPr="00AA5693" w:rsidRDefault="00765941" w:rsidP="00872A25">
            <w:pPr>
              <w:rPr>
                <w:sz w:val="20"/>
                <w:szCs w:val="20"/>
              </w:rPr>
            </w:pPr>
          </w:p>
        </w:tc>
      </w:tr>
    </w:tbl>
    <w:p w:rsidR="001974E8" w:rsidRDefault="001974E8" w:rsidP="00011DC3">
      <w:pPr>
        <w:pStyle w:val="11Sekcja"/>
        <w:numPr>
          <w:ilvl w:val="1"/>
          <w:numId w:val="28"/>
        </w:numPr>
        <w:tabs>
          <w:tab w:val="left" w:pos="709"/>
        </w:tabs>
        <w:ind w:left="709" w:hanging="709"/>
      </w:pPr>
      <w:r w:rsidRPr="00AA5693">
        <w:t>Za ofertę najkorzystniejszą zostanie uznana oferta, która uzyskała największą ilość punktów (z uwzględnieniem zapisów art. 91 ust. 3a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AA5693">
        <w:t>).</w:t>
      </w:r>
    </w:p>
    <w:p w:rsidR="00C65A0A" w:rsidRDefault="00C65A0A" w:rsidP="00C65A0A">
      <w:pPr>
        <w:pStyle w:val="11Sekcja"/>
        <w:numPr>
          <w:ilvl w:val="0"/>
          <w:numId w:val="0"/>
        </w:numPr>
        <w:tabs>
          <w:tab w:val="left" w:pos="709"/>
        </w:tabs>
        <w:ind w:left="709"/>
      </w:pPr>
    </w:p>
    <w:p w:rsidR="001974E8" w:rsidRPr="00AA5693" w:rsidRDefault="001974E8" w:rsidP="001974E8">
      <w:pPr>
        <w:pStyle w:val="1Rozdzal"/>
        <w:shd w:val="clear" w:color="auto" w:fill="CCFFFF"/>
        <w:tabs>
          <w:tab w:val="clear" w:pos="993"/>
          <w:tab w:val="num" w:pos="709"/>
        </w:tabs>
        <w:ind w:left="709" w:hanging="709"/>
      </w:pPr>
      <w:bookmarkStart w:id="85" w:name="_Toc501004621"/>
      <w:r w:rsidRPr="00AA5693">
        <w:t xml:space="preserve">Informacje o </w:t>
      </w:r>
      <w:r w:rsidR="00872A25" w:rsidRPr="00AA5693">
        <w:t>formalnościach, jakie</w:t>
      </w:r>
      <w:r w:rsidRPr="00AA5693">
        <w:t xml:space="preserve"> powinny zostać dopełnione po wyborze oferty w celu zawarcia umowy</w:t>
      </w:r>
      <w:bookmarkEnd w:id="85"/>
    </w:p>
    <w:p w:rsidR="001974E8" w:rsidRPr="00AA5693" w:rsidRDefault="001974E8" w:rsidP="00011DC3">
      <w:pPr>
        <w:pStyle w:val="11Sekcja"/>
        <w:numPr>
          <w:ilvl w:val="1"/>
          <w:numId w:val="28"/>
        </w:numPr>
        <w:tabs>
          <w:tab w:val="left" w:pos="709"/>
        </w:tabs>
        <w:ind w:left="709" w:hanging="709"/>
      </w:pPr>
      <w:r w:rsidRPr="00AA5693">
        <w:t>Umowa z wybranym wykonawcą zostanie podpisana w siedzibie Zamawiającego, przy czym Zamawiający wyznaczy termin podpisania umowy i powiadomi o tym wybranego wykonawcę. W szczególnych sytuacjach, na wniosek wykonawcy, którego oferta została wybran</w:t>
      </w:r>
      <w:r>
        <w:t>a</w:t>
      </w:r>
      <w:r w:rsidRPr="00AA5693">
        <w:t xml:space="preserve">, istnieje możliwość zawarcia umowy w sposób korespondencyjny, przy czym w takiej sytuacji jednostronnie </w:t>
      </w:r>
      <w:r w:rsidRPr="00AA5693">
        <w:lastRenderedPageBreak/>
        <w:t>podpisana umowa, musi dotrzeć do Zamawiającego najpóźniej na jed</w:t>
      </w:r>
      <w:r>
        <w:t>e</w:t>
      </w:r>
      <w:r w:rsidRPr="00AA5693">
        <w:t xml:space="preserve">n dzień przez wyznaczonym terminem jej zawarcia. </w:t>
      </w:r>
    </w:p>
    <w:p w:rsidR="001974E8" w:rsidRPr="00AA5693" w:rsidRDefault="001974E8" w:rsidP="00011DC3">
      <w:pPr>
        <w:pStyle w:val="11Sekcja"/>
        <w:numPr>
          <w:ilvl w:val="1"/>
          <w:numId w:val="28"/>
        </w:numPr>
        <w:tabs>
          <w:tab w:val="left" w:pos="709"/>
        </w:tabs>
        <w:ind w:left="709" w:hanging="709"/>
      </w:pPr>
      <w:bookmarkStart w:id="86" w:name="_Ref488397705"/>
      <w:r w:rsidRPr="00AA5693">
        <w:t>Wybrany w postępowaniu wykonawca zobowiązany będzie, o ile stosowne dokumenty lub informacje nie zostały złożone wraz z ofertą, najpóźniej trzeciego dnia po otrzymaniu informacji o wyborze oferty, przedłożyć Zamawiającemu:</w:t>
      </w:r>
      <w:bookmarkEnd w:id="86"/>
    </w:p>
    <w:p w:rsidR="001974E8" w:rsidRPr="00AA5693" w:rsidRDefault="001974E8" w:rsidP="00011DC3">
      <w:pPr>
        <w:numPr>
          <w:ilvl w:val="0"/>
          <w:numId w:val="25"/>
        </w:numPr>
        <w:tabs>
          <w:tab w:val="clear" w:pos="1440"/>
          <w:tab w:val="num" w:pos="1276"/>
        </w:tabs>
        <w:ind w:left="1276" w:hanging="425"/>
        <w:jc w:val="both"/>
      </w:pPr>
      <w:proofErr w:type="gramStart"/>
      <w:r w:rsidRPr="00AA5693">
        <w:t>informację</w:t>
      </w:r>
      <w:proofErr w:type="gramEnd"/>
      <w:r w:rsidRPr="00AA5693">
        <w:t xml:space="preserve">, kto będzie reprezentował wykonawcę przy zawarciu umowy (imię, nazwisko i funkcję), </w:t>
      </w:r>
    </w:p>
    <w:p w:rsidR="001974E8" w:rsidRDefault="001974E8" w:rsidP="00011DC3">
      <w:pPr>
        <w:numPr>
          <w:ilvl w:val="0"/>
          <w:numId w:val="25"/>
        </w:numPr>
        <w:tabs>
          <w:tab w:val="clear" w:pos="1440"/>
          <w:tab w:val="num" w:pos="1276"/>
        </w:tabs>
        <w:ind w:left="1276" w:hanging="425"/>
        <w:jc w:val="both"/>
      </w:pPr>
      <w:proofErr w:type="gramStart"/>
      <w:r w:rsidRPr="00AA5693">
        <w:t>informację</w:t>
      </w:r>
      <w:proofErr w:type="gramEnd"/>
      <w:r w:rsidRPr="00AA5693">
        <w:t xml:space="preserve"> z nazwą banku i numerem rachunku, na który zostanie przekazane wynagrodzeni</w:t>
      </w:r>
      <w:r w:rsidR="00093C64">
        <w:t>e</w:t>
      </w:r>
      <w:r w:rsidRPr="00AA5693">
        <w:t xml:space="preserve"> za wykonanie zamówienia,</w:t>
      </w:r>
    </w:p>
    <w:p w:rsidR="001F6AB0" w:rsidRPr="00AA5693" w:rsidRDefault="001974E8" w:rsidP="00872A25">
      <w:pPr>
        <w:pStyle w:val="11Sekcja"/>
        <w:numPr>
          <w:ilvl w:val="0"/>
          <w:numId w:val="0"/>
        </w:numPr>
        <w:tabs>
          <w:tab w:val="left" w:pos="709"/>
        </w:tabs>
        <w:ind w:left="709"/>
      </w:pPr>
      <w:r w:rsidRPr="00AA5693">
        <w:t>Do</w:t>
      </w:r>
      <w:r>
        <w:t xml:space="preserve">kumenty, o których mowa w pkt. </w:t>
      </w:r>
      <w:r>
        <w:fldChar w:fldCharType="begin"/>
      </w:r>
      <w:r>
        <w:instrText xml:space="preserve"> REF _Ref488397705 \r \h </w:instrText>
      </w:r>
      <w:r>
        <w:fldChar w:fldCharType="separate"/>
      </w:r>
      <w:r w:rsidR="00FE0678">
        <w:t>32.2</w:t>
      </w:r>
      <w:r>
        <w:fldChar w:fldCharType="end"/>
      </w:r>
      <w:r w:rsidRPr="00AA5693">
        <w:t xml:space="preserve"> można przedłożyć osobiście w </w:t>
      </w:r>
      <w:r w:rsidR="001F6AB0">
        <w:t xml:space="preserve">siedzibie Zamawiającego, tj. </w:t>
      </w:r>
      <w:r w:rsidR="00765941">
        <w:t>Gminny</w:t>
      </w:r>
      <w:r w:rsidR="001F6AB0">
        <w:t>m</w:t>
      </w:r>
      <w:r w:rsidR="00765941">
        <w:t xml:space="preserve"> Zarządzie Obsługi Jednostek</w:t>
      </w:r>
      <w:r w:rsidRPr="00AA5693">
        <w:t xml:space="preserve"> </w:t>
      </w:r>
      <w:r w:rsidR="001F6AB0">
        <w:t xml:space="preserve">przy ul. Wałowej 5 </w:t>
      </w:r>
      <w:r w:rsidRPr="00AA5693">
        <w:t xml:space="preserve">(pok. </w:t>
      </w:r>
      <w:r w:rsidR="001F6AB0">
        <w:t>2 lub w sekretariacie</w:t>
      </w:r>
      <w:r w:rsidRPr="00AA5693">
        <w:t xml:space="preserve">) lub przesłać pocztą na adres Zamawiającego z dopiskiem: </w:t>
      </w:r>
      <w:r w:rsidR="001D56AB" w:rsidRPr="00FF0431">
        <w:rPr>
          <w:bCs/>
          <w:i/>
        </w:rPr>
        <w:t>Dowóz uczniów niepełnosprawnych do szkół w roku szkolnym 2018/2019</w:t>
      </w:r>
      <w:r w:rsidR="001D56AB" w:rsidRPr="00FF0431">
        <w:rPr>
          <w:i/>
          <w:color w:val="000000"/>
        </w:rPr>
        <w:t xml:space="preserve"> (</w:t>
      </w:r>
      <w:r w:rsidR="001D56AB" w:rsidRPr="00FF0431">
        <w:rPr>
          <w:i/>
        </w:rPr>
        <w:t>AT II.4075.3.2018</w:t>
      </w:r>
      <w:r w:rsidR="001D56AB" w:rsidRPr="00FF0431">
        <w:rPr>
          <w:i/>
          <w:color w:val="000000"/>
        </w:rPr>
        <w:t>)</w:t>
      </w:r>
      <w:r w:rsidR="001D56AB">
        <w:rPr>
          <w:i/>
          <w:color w:val="000000"/>
        </w:rPr>
        <w:t>.</w:t>
      </w:r>
    </w:p>
    <w:p w:rsidR="001974E8" w:rsidRDefault="001974E8" w:rsidP="00011DC3">
      <w:pPr>
        <w:pStyle w:val="11Sekcja"/>
        <w:numPr>
          <w:ilvl w:val="1"/>
          <w:numId w:val="28"/>
        </w:numPr>
        <w:tabs>
          <w:tab w:val="left" w:pos="709"/>
        </w:tabs>
        <w:ind w:left="709" w:hanging="709"/>
      </w:pPr>
      <w:bookmarkStart w:id="87" w:name="_Ref488397621"/>
      <w:r w:rsidRPr="00AA5693">
        <w:t>Wybrany w postępowaniu wykonawca zobowiązany będzie przed zawarciem umowy wnieść zabezpieczenie należytego wykonania umowy.</w:t>
      </w:r>
      <w:bookmarkEnd w:id="87"/>
    </w:p>
    <w:p w:rsidR="001974E8" w:rsidRPr="00AA5693" w:rsidRDefault="001974E8" w:rsidP="00011DC3">
      <w:pPr>
        <w:pStyle w:val="11Sekcja"/>
        <w:numPr>
          <w:ilvl w:val="1"/>
          <w:numId w:val="28"/>
        </w:numPr>
        <w:tabs>
          <w:tab w:val="left" w:pos="709"/>
        </w:tabs>
        <w:ind w:left="709" w:hanging="709"/>
      </w:pPr>
      <w:r w:rsidRPr="00AA5693">
        <w:t xml:space="preserve">Jeżeli wykonawca zamierza złożyć zabezpieczenie w formie innej niż pieniężna to zobowiązany jest </w:t>
      </w:r>
      <w:proofErr w:type="gramStart"/>
      <w:r w:rsidRPr="00AA5693">
        <w:t>przesłać</w:t>
      </w:r>
      <w:proofErr w:type="gramEnd"/>
      <w:r w:rsidRPr="00AA5693">
        <w:t xml:space="preserve"> Zamawiającemu, za pomocą faksu najpóźniej w trzecim dniu licząc od dnia otrzymania informacji o wyborze oferty, projekt dokumentu, celem uzgodnienia. Zamawiający, o ile będzie to</w:t>
      </w:r>
      <w:r>
        <w:t> </w:t>
      </w:r>
      <w:r w:rsidRPr="00AA5693">
        <w:t xml:space="preserve">konieczne, w ciągu dwóch dni przekaże faksem wszelkie uwagi do treści przesłanego dokumentu. </w:t>
      </w:r>
    </w:p>
    <w:p w:rsidR="001974E8" w:rsidRPr="00AA5693" w:rsidRDefault="001974E8" w:rsidP="00011DC3">
      <w:pPr>
        <w:pStyle w:val="11Sekcja"/>
        <w:numPr>
          <w:ilvl w:val="1"/>
          <w:numId w:val="28"/>
        </w:numPr>
        <w:tabs>
          <w:tab w:val="left" w:pos="709"/>
        </w:tabs>
        <w:ind w:left="709" w:hanging="709"/>
      </w:pPr>
      <w:r w:rsidRPr="00AA5693">
        <w:t>Wybrany wykonawca musi uwzględnić, że nieprzedłożenie w terminie projektu gwarancji i</w:t>
      </w:r>
      <w:r>
        <w:t> </w:t>
      </w:r>
      <w:r w:rsidRPr="00AA5693">
        <w:t xml:space="preserve">nieprzyjęcia przez Zamawiającego gwarancji w dniu podpisania umowy może rodzić konsekwencje określone w pkt. </w:t>
      </w:r>
      <w:r>
        <w:fldChar w:fldCharType="begin"/>
      </w:r>
      <w:r>
        <w:instrText xml:space="preserve"> REF _Ref488397653 \r \h </w:instrText>
      </w:r>
      <w:r>
        <w:fldChar w:fldCharType="separate"/>
      </w:r>
      <w:r w:rsidR="00FE0678">
        <w:t>32.6</w:t>
      </w:r>
      <w:r>
        <w:fldChar w:fldCharType="end"/>
      </w:r>
      <w:r w:rsidRPr="00AA5693">
        <w:t>, niniejszej instrukcji.</w:t>
      </w:r>
    </w:p>
    <w:p w:rsidR="001974E8" w:rsidRDefault="001974E8" w:rsidP="00011DC3">
      <w:pPr>
        <w:pStyle w:val="11Sekcja"/>
        <w:numPr>
          <w:ilvl w:val="1"/>
          <w:numId w:val="28"/>
        </w:numPr>
        <w:tabs>
          <w:tab w:val="left" w:pos="709"/>
        </w:tabs>
        <w:ind w:left="709" w:hanging="709"/>
      </w:pPr>
      <w:bookmarkStart w:id="88" w:name="_Ref488397653"/>
      <w:r w:rsidRPr="00AA5693">
        <w:t>Jeżeli wybrany wykonawca nie przystąpi w wyznaczonym terminie do zawarcia umowy lub nie wniesi</w:t>
      </w:r>
      <w:r>
        <w:t xml:space="preserve">e wymaganego zabezpieczenia (pkt </w:t>
      </w:r>
      <w:r>
        <w:fldChar w:fldCharType="begin"/>
      </w:r>
      <w:r>
        <w:instrText xml:space="preserve"> REF _Ref488397621 \r \h </w:instrText>
      </w:r>
      <w:r>
        <w:fldChar w:fldCharType="separate"/>
      </w:r>
      <w:r w:rsidR="00FE0678">
        <w:t>32.3</w:t>
      </w:r>
      <w:r>
        <w:fldChar w:fldCharType="end"/>
      </w:r>
      <w:r w:rsidRPr="00AA5693">
        <w:t>) Zamawiający, zgodnie przepisem art. 94 ust. 3 ustawy PZP</w:t>
      </w:r>
      <w:proofErr w:type="gramStart"/>
      <w:r w:rsidRPr="0033231A">
        <w:rPr>
          <w:vertAlign w:val="superscript"/>
        </w:rPr>
        <w:t>(</w:t>
      </w:r>
      <w:r w:rsidRPr="0033231A">
        <w:rPr>
          <w:vertAlign w:val="superscript"/>
        </w:rPr>
        <w:fldChar w:fldCharType="begin"/>
      </w:r>
      <w:r w:rsidRPr="0033231A">
        <w:rPr>
          <w:vertAlign w:val="superscript"/>
        </w:rPr>
        <w:instrText xml:space="preserve"> REF _Ref488396455 \r \h </w:instrText>
      </w:r>
      <w:r>
        <w:rPr>
          <w:vertAlign w:val="superscript"/>
        </w:rPr>
        <w:instrText xml:space="preserve"> \* MERGEFORMAT </w:instrText>
      </w:r>
      <w:r w:rsidRPr="0033231A">
        <w:rPr>
          <w:vertAlign w:val="superscript"/>
        </w:rPr>
      </w:r>
      <w:r w:rsidRPr="0033231A">
        <w:rPr>
          <w:vertAlign w:val="superscript"/>
        </w:rPr>
        <w:fldChar w:fldCharType="separate"/>
      </w:r>
      <w:r w:rsidR="00FE0678">
        <w:rPr>
          <w:vertAlign w:val="superscript"/>
        </w:rPr>
        <w:t>1)</w:t>
      </w:r>
      <w:r w:rsidRPr="0033231A">
        <w:rPr>
          <w:vertAlign w:val="superscript"/>
        </w:rPr>
        <w:fldChar w:fldCharType="end"/>
      </w:r>
      <w:r w:rsidRPr="00AA5693">
        <w:t xml:space="preserve"> może</w:t>
      </w:r>
      <w:proofErr w:type="gramEnd"/>
      <w:r w:rsidRPr="00AA5693">
        <w:t xml:space="preserve"> wybrać ofertę najkorzystniejszą spośród pozostałych ofert bez przeprowadzania ich ponownej oceny.</w:t>
      </w:r>
      <w:bookmarkEnd w:id="88"/>
    </w:p>
    <w:p w:rsidR="001974E8" w:rsidRPr="00AA5693" w:rsidRDefault="001974E8" w:rsidP="001974E8">
      <w:pPr>
        <w:pStyle w:val="1Rozdzal"/>
        <w:shd w:val="clear" w:color="auto" w:fill="CCFFFF"/>
        <w:tabs>
          <w:tab w:val="clear" w:pos="993"/>
          <w:tab w:val="num" w:pos="709"/>
        </w:tabs>
        <w:ind w:left="709" w:hanging="709"/>
      </w:pPr>
      <w:bookmarkStart w:id="89" w:name="_Toc501004622"/>
      <w:r w:rsidRPr="00AA5693">
        <w:t>Wymagania dotyczące zabezpieczenia należytego wykonania umowy</w:t>
      </w:r>
      <w:bookmarkEnd w:id="89"/>
    </w:p>
    <w:p w:rsidR="001974E8" w:rsidRPr="00AA5693" w:rsidRDefault="001974E8" w:rsidP="00011DC3">
      <w:pPr>
        <w:pStyle w:val="11Sekcja"/>
        <w:numPr>
          <w:ilvl w:val="1"/>
          <w:numId w:val="28"/>
        </w:numPr>
        <w:tabs>
          <w:tab w:val="left" w:pos="709"/>
        </w:tabs>
        <w:ind w:left="709" w:hanging="709"/>
      </w:pPr>
      <w:r w:rsidRPr="00AA5693">
        <w:t xml:space="preserve">Zamawiający wymagać będzie od wybranego w przetargu wykonawcy wniesienia zabezpieczenia należytego wykonania umowy (zwane dalej zabezpieczeniem) w wysokości </w:t>
      </w:r>
      <w:r w:rsidR="009D0D6B">
        <w:rPr>
          <w:b/>
        </w:rPr>
        <w:t>8</w:t>
      </w:r>
      <w:r w:rsidRPr="00C76E19">
        <w:rPr>
          <w:b/>
        </w:rPr>
        <w:t xml:space="preserve"> %</w:t>
      </w:r>
      <w:r w:rsidRPr="00AA5693">
        <w:t xml:space="preserve"> kwoty brutto oferowanej za wykonanie przedmiotu zamówienia (określona z dokładnością do 10 złotych</w:t>
      </w:r>
      <w:r>
        <w:t xml:space="preserve"> w dół</w:t>
      </w:r>
      <w:r w:rsidRPr="00AA5693">
        <w:t xml:space="preserve">). </w:t>
      </w:r>
    </w:p>
    <w:p w:rsidR="001974E8" w:rsidRPr="00AA5693" w:rsidRDefault="001974E8" w:rsidP="00011DC3">
      <w:pPr>
        <w:pStyle w:val="11Sekcja"/>
        <w:numPr>
          <w:ilvl w:val="1"/>
          <w:numId w:val="28"/>
        </w:numPr>
        <w:tabs>
          <w:tab w:val="left" w:pos="709"/>
        </w:tabs>
        <w:ind w:left="709" w:hanging="709"/>
      </w:pPr>
      <w:r w:rsidRPr="00AA5693">
        <w:t>Zabezpieczenie służy pokryciu roszczeń z tytułu niewykonania lub nienależytego wykonania umowy.</w:t>
      </w:r>
    </w:p>
    <w:p w:rsidR="001974E8" w:rsidRPr="00AA5693" w:rsidRDefault="001974E8" w:rsidP="00011DC3">
      <w:pPr>
        <w:pStyle w:val="11Sekcja"/>
        <w:numPr>
          <w:ilvl w:val="1"/>
          <w:numId w:val="28"/>
        </w:numPr>
        <w:tabs>
          <w:tab w:val="left" w:pos="709"/>
        </w:tabs>
        <w:ind w:left="709" w:hanging="709"/>
      </w:pPr>
      <w:r w:rsidRPr="00AA5693">
        <w:t>Zabezpieczenie może być wniesione według wyboru wykonawcy w jednej lub w kilku formach, określonej w art. 148 ust. 1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AA5693">
        <w:t>, tj</w:t>
      </w:r>
      <w:proofErr w:type="gramEnd"/>
      <w:r w:rsidRPr="00AA5693">
        <w:t xml:space="preserve">. </w:t>
      </w:r>
    </w:p>
    <w:p w:rsidR="001974E8" w:rsidRPr="00AA5693" w:rsidRDefault="001974E8" w:rsidP="00011DC3">
      <w:pPr>
        <w:numPr>
          <w:ilvl w:val="1"/>
          <w:numId w:val="27"/>
        </w:numPr>
        <w:tabs>
          <w:tab w:val="clear" w:pos="284"/>
          <w:tab w:val="num" w:pos="1134"/>
        </w:tabs>
        <w:ind w:left="1135"/>
        <w:jc w:val="both"/>
      </w:pPr>
      <w:proofErr w:type="gramStart"/>
      <w:r w:rsidRPr="00AA5693">
        <w:t>pieniądzu</w:t>
      </w:r>
      <w:proofErr w:type="gramEnd"/>
      <w:r w:rsidRPr="00AA5693">
        <w:t>,</w:t>
      </w:r>
    </w:p>
    <w:p w:rsidR="001974E8" w:rsidRPr="00AA5693" w:rsidRDefault="001974E8" w:rsidP="00011DC3">
      <w:pPr>
        <w:numPr>
          <w:ilvl w:val="1"/>
          <w:numId w:val="27"/>
        </w:numPr>
        <w:tabs>
          <w:tab w:val="clear" w:pos="284"/>
          <w:tab w:val="num" w:pos="1134"/>
        </w:tabs>
        <w:ind w:left="1135"/>
        <w:jc w:val="both"/>
      </w:pPr>
      <w:r w:rsidRPr="00AA5693">
        <w:t>poręczeniach bankowych lub poręczeniach spółdzielczej kasy oszczędnościowo-kredytowej, z </w:t>
      </w:r>
      <w:proofErr w:type="gramStart"/>
      <w:r w:rsidRPr="00AA5693">
        <w:t>tym że</w:t>
      </w:r>
      <w:proofErr w:type="gramEnd"/>
      <w:r w:rsidRPr="00AA5693">
        <w:t xml:space="preserve"> poręczenie kasy jest zawsze poręczeniem pieniężnym;</w:t>
      </w:r>
    </w:p>
    <w:p w:rsidR="001974E8" w:rsidRPr="00AA5693" w:rsidRDefault="001974E8" w:rsidP="00011DC3">
      <w:pPr>
        <w:numPr>
          <w:ilvl w:val="1"/>
          <w:numId w:val="27"/>
        </w:numPr>
        <w:tabs>
          <w:tab w:val="clear" w:pos="284"/>
          <w:tab w:val="num" w:pos="1134"/>
        </w:tabs>
        <w:ind w:left="1135"/>
        <w:jc w:val="both"/>
      </w:pPr>
      <w:r w:rsidRPr="00AA5693">
        <w:tab/>
      </w:r>
      <w:proofErr w:type="gramStart"/>
      <w:r w:rsidRPr="00AA5693">
        <w:t>gwarancjach</w:t>
      </w:r>
      <w:proofErr w:type="gramEnd"/>
      <w:r w:rsidRPr="00AA5693">
        <w:t xml:space="preserve"> bankowych;</w:t>
      </w:r>
    </w:p>
    <w:p w:rsidR="001974E8" w:rsidRPr="00AA5693" w:rsidRDefault="001974E8" w:rsidP="00011DC3">
      <w:pPr>
        <w:numPr>
          <w:ilvl w:val="1"/>
          <w:numId w:val="27"/>
        </w:numPr>
        <w:tabs>
          <w:tab w:val="clear" w:pos="284"/>
          <w:tab w:val="num" w:pos="1134"/>
        </w:tabs>
        <w:ind w:left="1135"/>
        <w:jc w:val="both"/>
      </w:pPr>
      <w:r w:rsidRPr="00AA5693">
        <w:tab/>
      </w:r>
      <w:proofErr w:type="gramStart"/>
      <w:r w:rsidRPr="00AA5693">
        <w:t>gwarancjach</w:t>
      </w:r>
      <w:proofErr w:type="gramEnd"/>
      <w:r w:rsidRPr="00AA5693">
        <w:t xml:space="preserve"> ubezpieczeniowych;</w:t>
      </w:r>
    </w:p>
    <w:p w:rsidR="001974E8" w:rsidRPr="00AA5693" w:rsidRDefault="001974E8" w:rsidP="00011DC3">
      <w:pPr>
        <w:numPr>
          <w:ilvl w:val="1"/>
          <w:numId w:val="27"/>
        </w:numPr>
        <w:tabs>
          <w:tab w:val="clear" w:pos="284"/>
          <w:tab w:val="num" w:pos="1134"/>
        </w:tabs>
        <w:ind w:left="1135"/>
        <w:jc w:val="both"/>
      </w:pPr>
      <w:r w:rsidRPr="00AA5693">
        <w:tab/>
      </w:r>
      <w:proofErr w:type="gramStart"/>
      <w:r w:rsidRPr="00AA5693">
        <w:t>poręczeniach</w:t>
      </w:r>
      <w:proofErr w:type="gramEnd"/>
      <w:r w:rsidRPr="00AA5693">
        <w:t xml:space="preserve"> udzielanych przez podmioty, o których mowa w art. 6b ust. 5 pkt 2 ustawy o</w:t>
      </w:r>
      <w:r>
        <w:t> </w:t>
      </w:r>
      <w:r w:rsidRPr="00AA5693">
        <w:t>utworzeniu Polskiej Agencji Rozwoju Przedsiębiorczości</w:t>
      </w:r>
      <w:r w:rsidRPr="0033231A">
        <w:rPr>
          <w:vertAlign w:val="superscript"/>
        </w:rPr>
        <w:t>(</w:t>
      </w:r>
      <w:r w:rsidRPr="0033231A">
        <w:rPr>
          <w:vertAlign w:val="superscript"/>
        </w:rPr>
        <w:fldChar w:fldCharType="begin"/>
      </w:r>
      <w:r w:rsidRPr="0033231A">
        <w:rPr>
          <w:vertAlign w:val="superscript"/>
        </w:rPr>
        <w:instrText xml:space="preserve"> REF _Ref488397414 \r \h  \* MERGEFORMAT </w:instrText>
      </w:r>
      <w:r w:rsidRPr="0033231A">
        <w:rPr>
          <w:vertAlign w:val="superscript"/>
        </w:rPr>
      </w:r>
      <w:r w:rsidRPr="0033231A">
        <w:rPr>
          <w:vertAlign w:val="superscript"/>
        </w:rPr>
        <w:fldChar w:fldCharType="separate"/>
      </w:r>
      <w:r w:rsidR="00FE0678">
        <w:rPr>
          <w:vertAlign w:val="superscript"/>
        </w:rPr>
        <w:t>5)</w:t>
      </w:r>
      <w:r w:rsidRPr="0033231A">
        <w:rPr>
          <w:vertAlign w:val="superscript"/>
        </w:rPr>
        <w:fldChar w:fldCharType="end"/>
      </w:r>
      <w:r w:rsidRPr="00AA5693">
        <w:t>.</w:t>
      </w:r>
    </w:p>
    <w:p w:rsidR="001974E8" w:rsidRPr="007050E3" w:rsidRDefault="001974E8" w:rsidP="00011DC3">
      <w:pPr>
        <w:pStyle w:val="11Sekcja"/>
        <w:numPr>
          <w:ilvl w:val="1"/>
          <w:numId w:val="28"/>
        </w:numPr>
        <w:tabs>
          <w:tab w:val="left" w:pos="709"/>
        </w:tabs>
        <w:ind w:left="709" w:hanging="709"/>
      </w:pPr>
      <w:r w:rsidRPr="007050E3">
        <w:t xml:space="preserve">Zabezpieczenie wniesione w pieniądzu należy przelać na konto Zamawiającego: </w:t>
      </w:r>
      <w:proofErr w:type="gramStart"/>
      <w:r w:rsidRPr="007050E3">
        <w:t>nr </w:t>
      </w:r>
      <w:r w:rsidR="00C70CC3">
        <w:t>21 8907 1089 2002 0090 6881 0002</w:t>
      </w:r>
      <w:r w:rsidR="00C70CC3" w:rsidRPr="007050E3">
        <w:t xml:space="preserve"> </w:t>
      </w:r>
      <w:r w:rsidRPr="007050E3">
        <w:t xml:space="preserve"> w</w:t>
      </w:r>
      <w:proofErr w:type="gramEnd"/>
      <w:r w:rsidRPr="007050E3">
        <w:t xml:space="preserve"> Banku Spółdzielczym w Leśnicy O/Strzelce Op.</w:t>
      </w:r>
    </w:p>
    <w:p w:rsidR="001974E8" w:rsidRPr="00AA5693" w:rsidRDefault="001974E8" w:rsidP="00011DC3">
      <w:pPr>
        <w:pStyle w:val="11Sekcja"/>
        <w:numPr>
          <w:ilvl w:val="1"/>
          <w:numId w:val="28"/>
        </w:numPr>
        <w:tabs>
          <w:tab w:val="left" w:pos="709"/>
        </w:tabs>
        <w:ind w:left="709" w:hanging="709"/>
      </w:pPr>
      <w:r w:rsidRPr="007050E3">
        <w:t>Wybrany w przetargu wykonawca, zobowiązany jest wnieść lub wpłacić zabezpieczenie przed</w:t>
      </w:r>
      <w:r w:rsidRPr="00AA5693">
        <w:t xml:space="preserve"> podpisaniem umowy (zabezpieczenie wpłacone w gotówce musi znajdować się na koncie Zamawiającego przed podpisaniem umowy).</w:t>
      </w:r>
    </w:p>
    <w:p w:rsidR="001974E8" w:rsidRPr="00AA5693" w:rsidRDefault="001974E8" w:rsidP="00011DC3">
      <w:pPr>
        <w:pStyle w:val="11Sekcja"/>
        <w:numPr>
          <w:ilvl w:val="1"/>
          <w:numId w:val="28"/>
        </w:numPr>
        <w:tabs>
          <w:tab w:val="left" w:pos="709"/>
        </w:tabs>
        <w:ind w:left="709" w:hanging="709"/>
      </w:pPr>
      <w:r w:rsidRPr="00AA5693">
        <w:t>Zabezpieczenie wniesione w formie innej niż pieniężna musi być sporządzone zgodnie z obowiązującym prawem oraz spełniać poniższe warunki:</w:t>
      </w:r>
    </w:p>
    <w:p w:rsidR="001974E8" w:rsidRPr="00AA5693" w:rsidRDefault="001974E8" w:rsidP="00011DC3">
      <w:pPr>
        <w:numPr>
          <w:ilvl w:val="1"/>
          <w:numId w:val="26"/>
        </w:numPr>
        <w:tabs>
          <w:tab w:val="clear" w:pos="360"/>
          <w:tab w:val="num" w:pos="1134"/>
        </w:tabs>
        <w:ind w:left="1135" w:hanging="284"/>
        <w:jc w:val="both"/>
      </w:pPr>
      <w:proofErr w:type="gramStart"/>
      <w:r w:rsidRPr="00AA5693">
        <w:t>gwarancja</w:t>
      </w:r>
      <w:proofErr w:type="gramEnd"/>
      <w:r w:rsidRPr="00AA5693">
        <w:t xml:space="preserve"> lub poręczenie musi zawierać następującą klauzulę (lub podobną) – „</w:t>
      </w:r>
      <w:r w:rsidRPr="00AA5693">
        <w:rPr>
          <w:i/>
        </w:rPr>
        <w:t>Gwarant (Poręczyciel) nieodwołalnie i bezwarunkowo zobowiązuje się wypłaci beneficjantowi (zamawiającemu) gwarantowaną kwotę na pierwsze pisemne żądanie wzywające do wypłaty, zawierające oświadczenie, że żądana kwota jest należna Zamawiającemu</w:t>
      </w:r>
      <w:r w:rsidRPr="00AA5693">
        <w:t>”,</w:t>
      </w:r>
    </w:p>
    <w:p w:rsidR="001974E8" w:rsidRPr="00AA5693" w:rsidRDefault="001974E8" w:rsidP="00011DC3">
      <w:pPr>
        <w:numPr>
          <w:ilvl w:val="1"/>
          <w:numId w:val="26"/>
        </w:numPr>
        <w:tabs>
          <w:tab w:val="clear" w:pos="360"/>
          <w:tab w:val="num" w:pos="1134"/>
        </w:tabs>
        <w:ind w:left="1135" w:hanging="284"/>
        <w:jc w:val="both"/>
      </w:pPr>
      <w:proofErr w:type="gramStart"/>
      <w:r w:rsidRPr="00AA5693">
        <w:lastRenderedPageBreak/>
        <w:t>gwarancja</w:t>
      </w:r>
      <w:proofErr w:type="gramEnd"/>
      <w:r w:rsidRPr="00AA5693">
        <w:t xml:space="preserve"> lub poręczenie może zawierać tylko i wyłącznie warunki formalne (techniczne) dotyczące sposobu realizacji zobowiązania,</w:t>
      </w:r>
    </w:p>
    <w:p w:rsidR="001974E8" w:rsidRPr="00AA5693" w:rsidRDefault="001974E8" w:rsidP="00011DC3">
      <w:pPr>
        <w:numPr>
          <w:ilvl w:val="1"/>
          <w:numId w:val="26"/>
        </w:numPr>
        <w:tabs>
          <w:tab w:val="clear" w:pos="360"/>
          <w:tab w:val="num" w:pos="1134"/>
        </w:tabs>
        <w:ind w:left="1135" w:hanging="284"/>
        <w:jc w:val="both"/>
      </w:pPr>
      <w:proofErr w:type="gramStart"/>
      <w:r w:rsidRPr="00AA5693">
        <w:t>termin</w:t>
      </w:r>
      <w:proofErr w:type="gramEnd"/>
      <w:r w:rsidRPr="00AA5693">
        <w:t xml:space="preserve"> ważności gwarancji lub poręczenie musi uwzględniać termin zakończenia zadania i terminy związane z czynnościami odbioru przedmiotu zamówienia określone w projekcie.</w:t>
      </w:r>
    </w:p>
    <w:p w:rsidR="001974E8" w:rsidRDefault="001974E8" w:rsidP="00011DC3">
      <w:pPr>
        <w:pStyle w:val="11Sekcja"/>
        <w:numPr>
          <w:ilvl w:val="1"/>
          <w:numId w:val="28"/>
        </w:numPr>
        <w:tabs>
          <w:tab w:val="left" w:pos="709"/>
        </w:tabs>
        <w:ind w:left="709" w:hanging="709"/>
      </w:pPr>
      <w:r w:rsidRPr="00AA5693">
        <w:t>Zamawiający dokona zwrotu zabezpieczenia na zasadach określonych w art. 151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AA5693">
        <w:t>.</w:t>
      </w:r>
    </w:p>
    <w:p w:rsidR="001974E8" w:rsidRPr="00AA5693" w:rsidRDefault="001974E8" w:rsidP="001974E8">
      <w:pPr>
        <w:pStyle w:val="1Rozdzal"/>
        <w:shd w:val="clear" w:color="auto" w:fill="CCFFFF"/>
        <w:tabs>
          <w:tab w:val="clear" w:pos="993"/>
          <w:tab w:val="num" w:pos="709"/>
        </w:tabs>
        <w:ind w:left="709" w:hanging="709"/>
      </w:pPr>
      <w:bookmarkStart w:id="90" w:name="_Toc501004623"/>
      <w:r w:rsidRPr="00AA5693">
        <w:t>Istotne postanowienia, które zostaną zawarte w treści umowy.</w:t>
      </w:r>
      <w:bookmarkEnd w:id="90"/>
    </w:p>
    <w:p w:rsidR="001974E8" w:rsidRDefault="001974E8" w:rsidP="00011DC3">
      <w:pPr>
        <w:pStyle w:val="11Sekcja"/>
        <w:numPr>
          <w:ilvl w:val="1"/>
          <w:numId w:val="28"/>
        </w:numPr>
        <w:tabs>
          <w:tab w:val="left" w:pos="709"/>
        </w:tabs>
        <w:ind w:left="709" w:hanging="709"/>
      </w:pPr>
      <w:r w:rsidRPr="003E3FB0">
        <w:t>Przedstawione poniżej postanowienia, związane ze złożoną ofertą, zostaną wprowadzone</w:t>
      </w:r>
      <w:r w:rsidRPr="00AA5693">
        <w:t xml:space="preserve"> do treści umowy, która zostanie zawarta pomiędzy Zamawiającym a wybranym w niniejszym postępowaniu wykonawcą.</w:t>
      </w:r>
    </w:p>
    <w:p w:rsidR="001974E8" w:rsidRPr="003E3FB0" w:rsidRDefault="001974E8" w:rsidP="00011DC3">
      <w:pPr>
        <w:pStyle w:val="11Sekcja"/>
        <w:numPr>
          <w:ilvl w:val="1"/>
          <w:numId w:val="28"/>
        </w:numPr>
        <w:tabs>
          <w:tab w:val="left" w:pos="709"/>
        </w:tabs>
        <w:ind w:left="709" w:hanging="709"/>
      </w:pPr>
      <w:r w:rsidRPr="00AA5693">
        <w:t>Przedmiotem umowy jest wykonanie zadania pn</w:t>
      </w:r>
      <w:r w:rsidRPr="003E3FB0">
        <w:t>. „</w:t>
      </w:r>
      <w:r w:rsidR="002A076E" w:rsidRPr="00FF0431">
        <w:rPr>
          <w:bCs/>
          <w:i/>
        </w:rPr>
        <w:t>Dowóz uczniów niepełnosprawnych do szkół w roku szkolnym 2018/2019</w:t>
      </w:r>
      <w:r w:rsidR="002A076E" w:rsidRPr="00FF0431">
        <w:rPr>
          <w:i/>
          <w:color w:val="000000"/>
        </w:rPr>
        <w:t xml:space="preserve"> (</w:t>
      </w:r>
      <w:r w:rsidR="002A076E" w:rsidRPr="00FF0431">
        <w:rPr>
          <w:i/>
        </w:rPr>
        <w:t>AT II.4075.3.2018</w:t>
      </w:r>
      <w:r w:rsidR="002A076E">
        <w:rPr>
          <w:i/>
        </w:rPr>
        <w:t>)</w:t>
      </w:r>
      <w:r w:rsidR="00E80E17">
        <w:t>”</w:t>
      </w:r>
      <w:r w:rsidR="00E6314A">
        <w:t>.</w:t>
      </w:r>
    </w:p>
    <w:p w:rsidR="001974E8" w:rsidRPr="003E3FB0" w:rsidRDefault="001974E8" w:rsidP="00011DC3">
      <w:pPr>
        <w:pStyle w:val="11Sekcja"/>
        <w:numPr>
          <w:ilvl w:val="1"/>
          <w:numId w:val="28"/>
        </w:numPr>
        <w:tabs>
          <w:tab w:val="left" w:pos="709"/>
        </w:tabs>
        <w:ind w:left="709" w:hanging="709"/>
      </w:pPr>
      <w:r w:rsidRPr="003E3FB0">
        <w:t>Wynagrodzenie za wykonanie zamówienia, jest wynagrodzeniem ryczałtowym w rozumieniu przepisów art. 632 Kodeksu Cywilnego i zawiera wszystkie koszty związane z realizacją zadania</w:t>
      </w:r>
      <w:r w:rsidR="00972EA0">
        <w:t xml:space="preserve"> na dzień świadczenia usługi</w:t>
      </w:r>
      <w:r w:rsidRPr="003E3FB0">
        <w:t xml:space="preserve">, wynikające wprost z dokumentacji przetargowej, jak również tam </w:t>
      </w:r>
      <w:r w:rsidR="00C41259" w:rsidRPr="003E3FB0">
        <w:t>nieujęte</w:t>
      </w:r>
      <w:r w:rsidRPr="003E3FB0">
        <w:t>, a niezbędne do wykonania zadania.</w:t>
      </w:r>
      <w:r w:rsidRPr="00AA5693">
        <w:t xml:space="preserve"> Wykonawca nie może żądać podwyższenia tego wynagrodzenia, chociażby pojawiły się okoliczności powodujące potrzebę zwiększenia rozmiaru i kosztów niezbędnych do wykonania przedmiotu Umowy</w:t>
      </w:r>
    </w:p>
    <w:p w:rsidR="001974E8" w:rsidRPr="003E3FB0" w:rsidRDefault="001974E8" w:rsidP="00011DC3">
      <w:pPr>
        <w:pStyle w:val="11Sekcja"/>
        <w:numPr>
          <w:ilvl w:val="1"/>
          <w:numId w:val="28"/>
        </w:numPr>
        <w:tabs>
          <w:tab w:val="left" w:pos="709"/>
        </w:tabs>
        <w:ind w:left="709" w:hanging="709"/>
      </w:pPr>
      <w:r w:rsidRPr="003E3FB0">
        <w:t>Ryzyko zmiany wszelkich obciążeń publiczno-prawnych ponosi Wykonawca, poza urzędową zmianą stawki podatku VAT, której ryzyko ponosi Zamawiający.</w:t>
      </w:r>
    </w:p>
    <w:p w:rsidR="001974E8" w:rsidRPr="003E3FB0" w:rsidRDefault="001974E8" w:rsidP="00011DC3">
      <w:pPr>
        <w:pStyle w:val="11Sekcja"/>
        <w:numPr>
          <w:ilvl w:val="1"/>
          <w:numId w:val="28"/>
        </w:numPr>
        <w:tabs>
          <w:tab w:val="left" w:pos="709"/>
        </w:tabs>
        <w:ind w:left="709" w:hanging="709"/>
      </w:pPr>
      <w:r w:rsidRPr="003E3FB0">
        <w:t>W przypadku powstania zobowiązań, wykonawcy wobec zamawiającego, wynikających z nie</w:t>
      </w:r>
      <w:r w:rsidR="00972EA0">
        <w:t>rzetelnego</w:t>
      </w:r>
      <w:r w:rsidRPr="003E3FB0">
        <w:t xml:space="preserve"> realizowania zamówienia, zamawiający potrąci z wynagrodzenia kwotę należnej mu kary, przed dokonaniem przelewu wynagrodzenia.</w:t>
      </w:r>
    </w:p>
    <w:p w:rsidR="001974E8" w:rsidRPr="003E3FB0" w:rsidRDefault="001974E8" w:rsidP="00011DC3">
      <w:pPr>
        <w:pStyle w:val="11Sekcja"/>
        <w:numPr>
          <w:ilvl w:val="1"/>
          <w:numId w:val="28"/>
        </w:numPr>
        <w:tabs>
          <w:tab w:val="left" w:pos="709"/>
        </w:tabs>
        <w:ind w:left="709" w:hanging="709"/>
      </w:pPr>
      <w:r w:rsidRPr="003E3FB0">
        <w:t xml:space="preserve">Wysokości kar za niedotrzymanie </w:t>
      </w:r>
      <w:r w:rsidR="00972EA0">
        <w:t>warunków umowy</w:t>
      </w:r>
      <w:r w:rsidRPr="003E3FB0">
        <w:t xml:space="preserve"> oraz za odstąpienie od umowy zostały określone w projekcie umowy.</w:t>
      </w:r>
    </w:p>
    <w:p w:rsidR="001974E8" w:rsidRPr="003E3FB0" w:rsidRDefault="001974E8" w:rsidP="00011DC3">
      <w:pPr>
        <w:pStyle w:val="11Sekcja"/>
        <w:numPr>
          <w:ilvl w:val="1"/>
          <w:numId w:val="28"/>
        </w:numPr>
        <w:tabs>
          <w:tab w:val="left" w:pos="709"/>
        </w:tabs>
        <w:ind w:left="709" w:hanging="709"/>
      </w:pPr>
      <w:r w:rsidRPr="003E3FB0">
        <w:t xml:space="preserve">Stronom umowy przysługuje prawo natychmiastowego odstąpienia od umowy, w przypadku nierealizowania przez którąkolwiek ze Stron, postanowień zawartej umowy. </w:t>
      </w:r>
    </w:p>
    <w:p w:rsidR="001974E8" w:rsidRPr="003E3FB0" w:rsidRDefault="001974E8" w:rsidP="00011DC3">
      <w:pPr>
        <w:pStyle w:val="11Sekcja"/>
        <w:numPr>
          <w:ilvl w:val="1"/>
          <w:numId w:val="28"/>
        </w:numPr>
        <w:tabs>
          <w:tab w:val="left" w:pos="709"/>
        </w:tabs>
        <w:ind w:left="709" w:hanging="709"/>
      </w:pPr>
      <w:r w:rsidRPr="003E3FB0">
        <w:t>Wszelkie spory wynikające z realizacji umowy rozstrzygać będzie właściwy dla Zamawiającego Sąd Powszechny.</w:t>
      </w:r>
    </w:p>
    <w:p w:rsidR="001974E8" w:rsidRPr="00AA5693" w:rsidRDefault="001974E8" w:rsidP="001974E8">
      <w:pPr>
        <w:pStyle w:val="1Rozdzal"/>
        <w:shd w:val="clear" w:color="auto" w:fill="CCFFFF"/>
        <w:tabs>
          <w:tab w:val="clear" w:pos="993"/>
          <w:tab w:val="num" w:pos="709"/>
        </w:tabs>
        <w:ind w:left="709" w:hanging="709"/>
      </w:pPr>
      <w:bookmarkStart w:id="91" w:name="_Toc501004624"/>
      <w:r w:rsidRPr="00AA5693">
        <w:t>Zakres dopuszczalnych istotnych zmian postanowień zawartej umowy.</w:t>
      </w:r>
      <w:bookmarkEnd w:id="91"/>
    </w:p>
    <w:p w:rsidR="001974E8" w:rsidRPr="00F7225A" w:rsidRDefault="00646433" w:rsidP="00C71ADC">
      <w:pPr>
        <w:pStyle w:val="11Sekcja"/>
        <w:numPr>
          <w:ilvl w:val="0"/>
          <w:numId w:val="0"/>
        </w:numPr>
        <w:tabs>
          <w:tab w:val="left" w:pos="709"/>
        </w:tabs>
        <w:ind w:left="709"/>
      </w:pPr>
      <w:r>
        <w:fldChar w:fldCharType="begin"/>
      </w:r>
      <w:r>
        <w:instrText xml:space="preserve"> INCLUDETEXT "../infobaza.doc" ZmUm \* MERGEFORMAT </w:instrText>
      </w:r>
      <w:r>
        <w:fldChar w:fldCharType="separate"/>
      </w:r>
      <w:bookmarkStart w:id="92" w:name="ZmUm"/>
      <w:r w:rsidR="001974E8" w:rsidRPr="00541DB6">
        <w:t xml:space="preserve">Dopuszcza się możliwość istotnych zmian zawartej umowy w stosunku do treści oferty na </w:t>
      </w:r>
      <w:proofErr w:type="gramStart"/>
      <w:r w:rsidR="001974E8" w:rsidRPr="00541DB6">
        <w:t>podstawie której</w:t>
      </w:r>
      <w:proofErr w:type="gramEnd"/>
      <w:r w:rsidR="001974E8" w:rsidRPr="00541DB6">
        <w:t xml:space="preserve"> dokonano jej wyboru w poniżej określonych przypadkach i okolicznościach.</w:t>
      </w:r>
      <w:bookmarkEnd w:id="92"/>
      <w:r>
        <w:fldChar w:fldCharType="end"/>
      </w:r>
    </w:p>
    <w:p w:rsidR="001974E8" w:rsidRPr="00F7225A" w:rsidRDefault="00C71ADC" w:rsidP="00C71ADC">
      <w:pPr>
        <w:pStyle w:val="11Sekcja"/>
        <w:numPr>
          <w:ilvl w:val="0"/>
          <w:numId w:val="0"/>
        </w:numPr>
        <w:tabs>
          <w:tab w:val="left" w:pos="709"/>
        </w:tabs>
        <w:ind w:left="709"/>
      </w:pPr>
      <w:r>
        <w:t xml:space="preserve">- </w:t>
      </w:r>
      <w:fldSimple w:instr=" INCLUDETEXT &quot;../infobaza.doc&quot; ZmUm2 \* MERGEFORMAT ">
        <w:bookmarkStart w:id="93" w:name="ZmUm2"/>
        <w:r w:rsidR="001974E8" w:rsidRPr="00240184">
          <w:t xml:space="preserve">Dopuszcza się </w:t>
        </w:r>
        <w:r w:rsidR="001974E8">
          <w:t xml:space="preserve">możliwość </w:t>
        </w:r>
        <w:r w:rsidR="001974E8" w:rsidRPr="00240184">
          <w:t>zmian</w:t>
        </w:r>
        <w:r w:rsidR="001974E8">
          <w:t>y</w:t>
        </w:r>
        <w:r w:rsidR="001974E8" w:rsidRPr="00240184">
          <w:t xml:space="preserve"> określonego w umowie ryczałtowego wynagrodzenia brutto, w przypadku urzędowej zmiany stawki podatku VAT</w:t>
        </w:r>
        <w:r w:rsidR="001974E8" w:rsidRPr="00541DB6">
          <w:t>.</w:t>
        </w:r>
        <w:bookmarkEnd w:id="93"/>
      </w:fldSimple>
    </w:p>
    <w:p w:rsidR="001974E8" w:rsidRPr="00AA5693" w:rsidRDefault="001974E8" w:rsidP="001974E8">
      <w:pPr>
        <w:pStyle w:val="1Rozdzal"/>
        <w:shd w:val="clear" w:color="auto" w:fill="CCFFFF"/>
        <w:tabs>
          <w:tab w:val="clear" w:pos="993"/>
          <w:tab w:val="num" w:pos="709"/>
        </w:tabs>
        <w:ind w:left="709" w:hanging="709"/>
      </w:pPr>
      <w:bookmarkStart w:id="94" w:name="_Toc501004625"/>
      <w:r w:rsidRPr="00AA5693">
        <w:t>Środki odwoławcze przysługujące oferentom</w:t>
      </w:r>
      <w:bookmarkEnd w:id="94"/>
    </w:p>
    <w:p w:rsidR="001974E8" w:rsidRPr="00AA5693" w:rsidRDefault="001974E8" w:rsidP="00011DC3">
      <w:pPr>
        <w:pStyle w:val="11Sekcja"/>
        <w:numPr>
          <w:ilvl w:val="1"/>
          <w:numId w:val="28"/>
        </w:numPr>
        <w:tabs>
          <w:tab w:val="left" w:pos="709"/>
        </w:tabs>
        <w:ind w:left="709" w:hanging="709"/>
      </w:pPr>
      <w:r w:rsidRPr="00AA5693">
        <w:t>Wykonawcom, oraz innym osobom, których interes prawny w uzyskaniu niniejszego zamówienia doznał lub może doznać uszczerbku w wyniku naruszenia przez Zamawiającego przepisów ustawy, przysługują środki ochrony prawnej określone w dziale VI – Środki ochrony prawnej.</w:t>
      </w:r>
    </w:p>
    <w:p w:rsidR="001974E8" w:rsidRPr="00AA5693" w:rsidRDefault="001974E8" w:rsidP="00011DC3">
      <w:pPr>
        <w:pStyle w:val="11Sekcja"/>
        <w:numPr>
          <w:ilvl w:val="1"/>
          <w:numId w:val="28"/>
        </w:numPr>
        <w:tabs>
          <w:tab w:val="left" w:pos="709"/>
        </w:tabs>
        <w:ind w:left="709" w:hanging="709"/>
      </w:pPr>
      <w:r w:rsidRPr="00AA5693">
        <w:t>Odwołanie wnosi się do Prezesa Izby w formie pisemnej albo elektronicznej opatrzonej bezpiecznym podpisem elektronicznym, wyłącznie wobec czynności</w:t>
      </w:r>
      <w:r>
        <w:t>, o których mowa w art. 180 ust. 2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t>.</w:t>
      </w:r>
    </w:p>
    <w:p w:rsidR="001974E8" w:rsidRPr="00AA5693" w:rsidRDefault="001974E8" w:rsidP="00011DC3">
      <w:pPr>
        <w:pStyle w:val="11Sekcja"/>
        <w:numPr>
          <w:ilvl w:val="1"/>
          <w:numId w:val="28"/>
        </w:numPr>
        <w:tabs>
          <w:tab w:val="left" w:pos="709"/>
        </w:tabs>
        <w:ind w:left="709" w:hanging="709"/>
      </w:pPr>
      <w:r w:rsidRPr="00AA5693">
        <w:t>Dodatkowo odwołujący przesyła kopię odwołania Zamawiającemu przed upływem terminu do wniesienia odwołania w taki sposób, aby mógł on zapoznać się z jego treścią przed upływem tego terminu.</w:t>
      </w:r>
    </w:p>
    <w:p w:rsidR="001974E8" w:rsidRPr="00AA5693" w:rsidRDefault="001974E8" w:rsidP="00011DC3">
      <w:pPr>
        <w:pStyle w:val="11Sekcja"/>
        <w:numPr>
          <w:ilvl w:val="1"/>
          <w:numId w:val="28"/>
        </w:numPr>
        <w:tabs>
          <w:tab w:val="left" w:pos="709"/>
        </w:tabs>
        <w:ind w:left="709" w:hanging="709"/>
      </w:pPr>
      <w:r w:rsidRPr="00AA5693">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1974E8" w:rsidRPr="00AA5693" w:rsidRDefault="001974E8" w:rsidP="00011DC3">
      <w:pPr>
        <w:pStyle w:val="11Sekcja"/>
        <w:numPr>
          <w:ilvl w:val="1"/>
          <w:numId w:val="28"/>
        </w:numPr>
        <w:tabs>
          <w:tab w:val="left" w:pos="709"/>
        </w:tabs>
        <w:ind w:left="709" w:hanging="709"/>
      </w:pPr>
      <w:r w:rsidRPr="00AA5693">
        <w:t>Odwołanie wnosi się w termie wynikającym z zapisów art. 182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AA5693">
        <w:t>.</w:t>
      </w:r>
    </w:p>
    <w:p w:rsidR="001974E8" w:rsidRPr="00AA5693" w:rsidRDefault="001974E8" w:rsidP="00011DC3">
      <w:pPr>
        <w:pStyle w:val="11Sekcja"/>
        <w:numPr>
          <w:ilvl w:val="1"/>
          <w:numId w:val="28"/>
        </w:numPr>
        <w:tabs>
          <w:tab w:val="left" w:pos="709"/>
        </w:tabs>
        <w:ind w:left="709" w:hanging="709"/>
      </w:pPr>
      <w:r w:rsidRPr="00AA5693">
        <w:lastRenderedPageBreak/>
        <w:t>Na orzeczenie Izby stronom oraz uczestnikom postępowania odwoławczego przysługuje skarga do sądu.</w:t>
      </w:r>
    </w:p>
    <w:p w:rsidR="001974E8" w:rsidRPr="00AA5693" w:rsidRDefault="001974E8" w:rsidP="00011DC3">
      <w:pPr>
        <w:pStyle w:val="11Sekcja"/>
        <w:numPr>
          <w:ilvl w:val="1"/>
          <w:numId w:val="28"/>
        </w:numPr>
        <w:tabs>
          <w:tab w:val="left" w:pos="709"/>
        </w:tabs>
        <w:ind w:left="709" w:hanging="709"/>
      </w:pPr>
      <w:r w:rsidRPr="00AA5693">
        <w:t>Skargę wnosi się za pośrednictwem Prezesa Izby w terminie 7 dni od dnia doręczenia orzeczenia Izby, przesyłając jednocześnie jej odpis przeciwnikowi skargi. Złożenie skargi w placówce pocztowej operatora publicznego jest równoważne z jej wniesieniem.</w:t>
      </w:r>
    </w:p>
    <w:p w:rsidR="001974E8" w:rsidRPr="00AA5693" w:rsidRDefault="001974E8" w:rsidP="00011DC3">
      <w:pPr>
        <w:pStyle w:val="11Sekcja"/>
        <w:numPr>
          <w:ilvl w:val="1"/>
          <w:numId w:val="28"/>
        </w:numPr>
        <w:tabs>
          <w:tab w:val="left" w:pos="709"/>
        </w:tabs>
        <w:ind w:left="709" w:hanging="709"/>
      </w:pPr>
      <w:r w:rsidRPr="00AA5693">
        <w:t>Informacja o przewidywanych zamówieniach uzupełniających.</w:t>
      </w:r>
    </w:p>
    <w:p w:rsidR="001974E8" w:rsidRPr="00AA5693" w:rsidRDefault="001974E8" w:rsidP="001974E8">
      <w:pPr>
        <w:ind w:left="840"/>
        <w:jc w:val="both"/>
      </w:pPr>
      <w:r w:rsidRPr="00AA5693">
        <w:t>Zamawiający nie przewiduje możliwość udzielenia zamówień uzupełniających, o których mowa w art. 67 ust. 1 pkt 6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AA5693">
        <w:t>.</w:t>
      </w:r>
    </w:p>
    <w:p w:rsidR="001974E8" w:rsidRPr="00AA5693" w:rsidRDefault="001974E8" w:rsidP="001974E8">
      <w:pPr>
        <w:pStyle w:val="1Rozdzal"/>
        <w:shd w:val="clear" w:color="auto" w:fill="CCFFFF"/>
        <w:tabs>
          <w:tab w:val="clear" w:pos="993"/>
          <w:tab w:val="num" w:pos="709"/>
        </w:tabs>
        <w:ind w:left="709" w:hanging="709"/>
      </w:pPr>
      <w:bookmarkStart w:id="95" w:name="_Toc501004626"/>
      <w:r w:rsidRPr="00AA5693">
        <w:t>Wysokość zwrotu kosztów udziału w postępowaniu.</w:t>
      </w:r>
      <w:bookmarkEnd w:id="95"/>
    </w:p>
    <w:p w:rsidR="001974E8" w:rsidRDefault="001974E8" w:rsidP="001974E8">
      <w:pPr>
        <w:ind w:left="840"/>
        <w:jc w:val="both"/>
      </w:pPr>
      <w:r w:rsidRPr="00AA5693">
        <w:t xml:space="preserve">Zamawiający nie przewiduje </w:t>
      </w:r>
      <w:r>
        <w:t>zwrotu kosztów udziału w postępowaniu</w:t>
      </w:r>
      <w:r w:rsidRPr="00AA5693">
        <w:t>.</w:t>
      </w:r>
    </w:p>
    <w:p w:rsidR="001974E8" w:rsidRPr="00AA5693" w:rsidRDefault="001974E8" w:rsidP="001974E8">
      <w:pPr>
        <w:pStyle w:val="1Rozdzal"/>
        <w:shd w:val="clear" w:color="auto" w:fill="CCFFFF"/>
        <w:tabs>
          <w:tab w:val="clear" w:pos="993"/>
          <w:tab w:val="num" w:pos="709"/>
        </w:tabs>
        <w:ind w:left="709" w:hanging="709"/>
      </w:pPr>
      <w:bookmarkStart w:id="96" w:name="_Toc501004627"/>
      <w:r>
        <w:t>Maksymalna liczba wykonawców, z którymi zamawiający zawrze umowę ramową</w:t>
      </w:r>
      <w:r w:rsidRPr="00AA5693">
        <w:t>.</w:t>
      </w:r>
      <w:bookmarkEnd w:id="96"/>
    </w:p>
    <w:p w:rsidR="001974E8" w:rsidRDefault="001974E8" w:rsidP="001974E8">
      <w:pPr>
        <w:ind w:left="840"/>
        <w:jc w:val="both"/>
      </w:pPr>
      <w:r w:rsidRPr="00AA5693">
        <w:t>Zamawiający nie przewiduje zawarcia umowy ramowej.</w:t>
      </w:r>
    </w:p>
    <w:p w:rsidR="001974E8" w:rsidRPr="00AA5693" w:rsidRDefault="001974E8" w:rsidP="001974E8">
      <w:pPr>
        <w:pStyle w:val="1Rozdzal"/>
        <w:shd w:val="clear" w:color="auto" w:fill="CCFFFF"/>
        <w:tabs>
          <w:tab w:val="clear" w:pos="993"/>
          <w:tab w:val="num" w:pos="709"/>
        </w:tabs>
        <w:ind w:left="709" w:hanging="709"/>
      </w:pPr>
      <w:bookmarkStart w:id="97" w:name="_Toc501004628"/>
      <w:r w:rsidRPr="00AA5693">
        <w:t>Informacje dotyczące przewidywanej aukcji elektronicznej.</w:t>
      </w:r>
      <w:bookmarkEnd w:id="97"/>
    </w:p>
    <w:p w:rsidR="001974E8" w:rsidRPr="00AA5693" w:rsidRDefault="001974E8" w:rsidP="001974E8">
      <w:pPr>
        <w:ind w:left="851"/>
        <w:jc w:val="both"/>
      </w:pPr>
      <w:r w:rsidRPr="00AA5693">
        <w:t>Zamawiający nie przewiduje przeprowadzenia aukcji elektronicznej.</w:t>
      </w:r>
    </w:p>
    <w:p w:rsidR="001974E8" w:rsidRPr="00AA5693" w:rsidRDefault="001974E8" w:rsidP="001974E8">
      <w:pPr>
        <w:pStyle w:val="1Rozdzal"/>
        <w:shd w:val="clear" w:color="auto" w:fill="CCFFFF"/>
        <w:tabs>
          <w:tab w:val="clear" w:pos="993"/>
          <w:tab w:val="num" w:pos="709"/>
        </w:tabs>
        <w:ind w:left="709" w:hanging="709"/>
      </w:pPr>
      <w:bookmarkStart w:id="98" w:name="_Toc501004629"/>
      <w:r w:rsidRPr="00AA5693">
        <w:t>Inne istotne postanowienia</w:t>
      </w:r>
      <w:bookmarkEnd w:id="98"/>
    </w:p>
    <w:p w:rsidR="001974E8" w:rsidRPr="00AA5693" w:rsidRDefault="001974E8" w:rsidP="00011DC3">
      <w:pPr>
        <w:pStyle w:val="11Sekcja"/>
        <w:numPr>
          <w:ilvl w:val="1"/>
          <w:numId w:val="28"/>
        </w:numPr>
        <w:tabs>
          <w:tab w:val="left" w:pos="709"/>
        </w:tabs>
        <w:ind w:left="709" w:hanging="709"/>
      </w:pPr>
      <w:r w:rsidRPr="00AA5693">
        <w:t xml:space="preserve">Zaleca się, aby przedstawiciel wykonawcy dokonał oględzin miejsc planowanych </w:t>
      </w:r>
      <w:r w:rsidR="00972EA0">
        <w:t>tras i przystanków</w:t>
      </w:r>
      <w:r w:rsidRPr="00AA5693">
        <w:t>.</w:t>
      </w:r>
    </w:p>
    <w:p w:rsidR="001974E8" w:rsidRDefault="001974E8" w:rsidP="00011DC3">
      <w:pPr>
        <w:pStyle w:val="11Sekcja"/>
        <w:numPr>
          <w:ilvl w:val="1"/>
          <w:numId w:val="28"/>
        </w:numPr>
        <w:tabs>
          <w:tab w:val="left" w:pos="709"/>
        </w:tabs>
        <w:ind w:left="709" w:hanging="709"/>
      </w:pPr>
      <w:r w:rsidRPr="00AA5693">
        <w:t>Wykonawca, zgodnie z przepisem art. 38 ust. 1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AA5693">
        <w:t xml:space="preserve"> może</w:t>
      </w:r>
      <w:proofErr w:type="gramEnd"/>
      <w:r w:rsidRPr="00AA5693">
        <w:t xml:space="preserve"> zwrócić się do Zamawiającego z wnioskiem o wyjaśnienie treści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AA5693">
        <w:t>, na zasadach opisanych w ustawie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FE0678">
        <w:rPr>
          <w:sz w:val="24"/>
          <w:szCs w:val="24"/>
          <w:vertAlign w:val="superscript"/>
        </w:rPr>
        <w:t>1)</w:t>
      </w:r>
      <w:r w:rsidRPr="002639BC">
        <w:rPr>
          <w:sz w:val="24"/>
          <w:szCs w:val="24"/>
          <w:vertAlign w:val="superscript"/>
        </w:rPr>
        <w:fldChar w:fldCharType="end"/>
      </w:r>
      <w:r w:rsidRPr="00AA5693">
        <w:t>. Przedmiotowy wniosek należy złożyć osobiście w </w:t>
      </w:r>
      <w:r w:rsidR="00F44DFF">
        <w:t>sekretariacie Gminnego Zarządu Obsługi Jednostek</w:t>
      </w:r>
      <w:r w:rsidRPr="00AA5693">
        <w:t xml:space="preserve"> </w:t>
      </w:r>
      <w:r w:rsidR="00F44DFF">
        <w:t xml:space="preserve">przy ul. Wałowej 5 </w:t>
      </w:r>
      <w:r w:rsidRPr="00AA5693">
        <w:t xml:space="preserve">w Strzelcach Opolskich lub przesłać pocztą, faksem bądź drogą elektroniczną na adres Zamawiającego, (pkt. </w:t>
      </w:r>
      <w:r>
        <w:fldChar w:fldCharType="begin"/>
      </w:r>
      <w:r>
        <w:instrText xml:space="preserve"> REF _Ref488397352 \r \h </w:instrText>
      </w:r>
      <w:r>
        <w:fldChar w:fldCharType="separate"/>
      </w:r>
      <w:r w:rsidR="00FE0678">
        <w:t>15</w:t>
      </w:r>
      <w:r>
        <w:fldChar w:fldCharType="end"/>
      </w:r>
      <w:r>
        <w:t xml:space="preserve">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AA5693">
        <w:t>)</w:t>
      </w:r>
      <w:proofErr w:type="gramEnd"/>
      <w:r w:rsidRPr="00AA5693">
        <w:t>, z dopiskiem „Wniosek o wyjaśnienie treści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FE0678">
        <w:rPr>
          <w:vertAlign w:val="superscript"/>
        </w:rPr>
        <w:t>11)</w:t>
      </w:r>
      <w:r w:rsidRPr="00AC76D3">
        <w:rPr>
          <w:vertAlign w:val="superscript"/>
        </w:rPr>
        <w:fldChar w:fldCharType="end"/>
      </w:r>
      <w:r w:rsidRPr="00AA5693">
        <w:t xml:space="preserve"> na zadanie pn.</w:t>
      </w:r>
      <w:r>
        <w:t> </w:t>
      </w:r>
      <w:r w:rsidRPr="00AA5693">
        <w:t>„</w:t>
      </w:r>
      <w:r w:rsidR="00972EA0" w:rsidRPr="00FF0431">
        <w:rPr>
          <w:bCs/>
          <w:i/>
        </w:rPr>
        <w:t>Dowóz uczniów niepełnosprawnych do szkół w roku szkolnym 2018/2019</w:t>
      </w:r>
      <w:r w:rsidR="00972EA0" w:rsidRPr="00FF0431">
        <w:rPr>
          <w:i/>
          <w:color w:val="000000"/>
        </w:rPr>
        <w:t xml:space="preserve"> (</w:t>
      </w:r>
      <w:r w:rsidR="00972EA0" w:rsidRPr="00FF0431">
        <w:rPr>
          <w:i/>
        </w:rPr>
        <w:t>AT II.4075.3.2018</w:t>
      </w:r>
      <w:r w:rsidR="00972EA0" w:rsidRPr="00FF0431">
        <w:rPr>
          <w:i/>
          <w:color w:val="000000"/>
        </w:rPr>
        <w:t>)</w:t>
      </w:r>
      <w:r w:rsidR="00972EA0">
        <w:rPr>
          <w:i/>
          <w:color w:val="000000"/>
        </w:rPr>
        <w:t xml:space="preserve"> </w:t>
      </w:r>
      <w:r w:rsidRPr="005E744D">
        <w:rPr>
          <w:i/>
        </w:rPr>
        <w:t>– PILNE</w:t>
      </w:r>
      <w:r w:rsidRPr="00AA5693">
        <w:t>”</w:t>
      </w:r>
      <w:r w:rsidR="00E6314A">
        <w:t>.</w:t>
      </w:r>
    </w:p>
    <w:p w:rsidR="00525271" w:rsidRPr="00525271" w:rsidRDefault="00525271" w:rsidP="00011DC3">
      <w:pPr>
        <w:pStyle w:val="11Sekcja"/>
        <w:numPr>
          <w:ilvl w:val="1"/>
          <w:numId w:val="28"/>
        </w:numPr>
        <w:tabs>
          <w:tab w:val="left" w:pos="709"/>
        </w:tabs>
        <w:ind w:left="709" w:hanging="709"/>
        <w:rPr>
          <w:rFonts w:asciiTheme="minorHAnsi" w:hAnsiTheme="minorHAnsi"/>
        </w:rPr>
      </w:pPr>
      <w:r>
        <w:rPr>
          <w:rFonts w:asciiTheme="minorHAnsi" w:hAnsiTheme="minorHAnsi"/>
        </w:rPr>
        <w:t xml:space="preserve">Klauzula informacyjna. </w:t>
      </w:r>
      <w:r w:rsidRPr="00525271">
        <w:rPr>
          <w:rFonts w:asciiTheme="minorHAnsi" w:hAnsiTheme="minorHAnsi"/>
        </w:rPr>
        <w:t>Informacja zgodna z art. 13 Rozporządzenia Parlamentu Europejskiego i Rady (UE) 2016/679 z dnia 27.04.2016</w:t>
      </w:r>
      <w:proofErr w:type="gramStart"/>
      <w:r w:rsidRPr="00525271">
        <w:rPr>
          <w:rFonts w:asciiTheme="minorHAnsi" w:hAnsiTheme="minorHAnsi"/>
        </w:rPr>
        <w:t>r</w:t>
      </w:r>
      <w:proofErr w:type="gramEnd"/>
      <w:r w:rsidRPr="00525271">
        <w:rPr>
          <w:rFonts w:asciiTheme="minorHAnsi" w:hAnsiTheme="minorHAnsi"/>
        </w:rPr>
        <w:t>. w sprawie ochrony osób fizycznych w związku z przetwarzaniem danych osobowych i w sprawie swobodnego przepływu takich danych oraz uchylenia dyrektywy 95/46/WE (ogólne rozporządzenie o ochronie danych), zwanego dalej Rozporządzeniem.</w:t>
      </w:r>
    </w:p>
    <w:p w:rsidR="00525271" w:rsidRPr="00525271" w:rsidRDefault="00525271" w:rsidP="00525271">
      <w:pPr>
        <w:ind w:left="709" w:hanging="709"/>
        <w:jc w:val="both"/>
        <w:rPr>
          <w:rFonts w:asciiTheme="minorHAnsi" w:hAnsiTheme="minorHAnsi" w:cs="Arial"/>
        </w:rPr>
      </w:pPr>
      <w:r w:rsidRPr="00525271">
        <w:rPr>
          <w:rFonts w:asciiTheme="minorHAnsi" w:hAnsiTheme="minorHAnsi" w:cs="Arial"/>
        </w:rPr>
        <w:t xml:space="preserve">40.3.1. Administratorem danych osobowych jest </w:t>
      </w:r>
      <w:hyperlink r:id="rId19" w:history="1">
        <w:r w:rsidRPr="00525271">
          <w:rPr>
            <w:rStyle w:val="Hipercze"/>
            <w:rFonts w:asciiTheme="minorHAnsi" w:hAnsiTheme="minorHAnsi" w:cs="Arial"/>
          </w:rPr>
          <w:t>Gminny Zarząd Obsługi Jednostek</w:t>
        </w:r>
      </w:hyperlink>
      <w:r w:rsidRPr="00525271">
        <w:rPr>
          <w:rFonts w:asciiTheme="minorHAnsi" w:hAnsiTheme="minorHAnsi" w:cs="Arial"/>
        </w:rPr>
        <w:t xml:space="preserve"> w Strzelcach Opolskich. </w:t>
      </w:r>
      <w:r>
        <w:rPr>
          <w:rFonts w:asciiTheme="minorHAnsi" w:hAnsiTheme="minorHAnsi" w:cs="Arial"/>
        </w:rPr>
        <w:t xml:space="preserve"> </w:t>
      </w:r>
      <w:r w:rsidRPr="00525271">
        <w:rPr>
          <w:rFonts w:asciiTheme="minorHAnsi" w:hAnsiTheme="minorHAnsi" w:cs="Arial"/>
        </w:rPr>
        <w:t>Adres siedziby</w:t>
      </w:r>
      <w:proofErr w:type="gramStart"/>
      <w:r w:rsidRPr="00525271">
        <w:rPr>
          <w:rFonts w:asciiTheme="minorHAnsi" w:hAnsiTheme="minorHAnsi" w:cs="Arial"/>
        </w:rPr>
        <w:t>: ul</w:t>
      </w:r>
      <w:proofErr w:type="gramEnd"/>
      <w:r w:rsidRPr="00525271">
        <w:rPr>
          <w:rFonts w:asciiTheme="minorHAnsi" w:hAnsiTheme="minorHAnsi" w:cs="Arial"/>
        </w:rPr>
        <w:t xml:space="preserve">. Wałowa 5, 47-100 Strzelce Opolskie, (zwany dalej jako „Administrator”). </w:t>
      </w:r>
    </w:p>
    <w:p w:rsidR="00525271" w:rsidRPr="00525271" w:rsidRDefault="00525271" w:rsidP="00525271">
      <w:pPr>
        <w:ind w:left="709" w:hanging="709"/>
        <w:jc w:val="both"/>
        <w:rPr>
          <w:rFonts w:asciiTheme="minorHAnsi" w:hAnsiTheme="minorHAnsi" w:cs="Arial"/>
        </w:rPr>
      </w:pPr>
      <w:r>
        <w:rPr>
          <w:rFonts w:asciiTheme="minorHAnsi" w:hAnsiTheme="minorHAnsi" w:cs="Arial"/>
        </w:rPr>
        <w:t xml:space="preserve">40.3.2. </w:t>
      </w:r>
      <w:r w:rsidRPr="00525271">
        <w:rPr>
          <w:rFonts w:asciiTheme="minorHAnsi" w:hAnsiTheme="minorHAnsi" w:cs="Arial"/>
        </w:rPr>
        <w:t xml:space="preserve">Z Administratorem można skontaktować się poprzez adres email </w:t>
      </w:r>
      <w:hyperlink r:id="rId20" w:history="1">
        <w:r w:rsidRPr="00525271">
          <w:rPr>
            <w:rStyle w:val="Hipercze"/>
            <w:rFonts w:asciiTheme="minorHAnsi" w:hAnsiTheme="minorHAnsi" w:cs="Arial"/>
          </w:rPr>
          <w:t>sekretariat@gzoj-strzelceopolskie.pl</w:t>
        </w:r>
      </w:hyperlink>
      <w:r w:rsidRPr="00525271">
        <w:rPr>
          <w:rFonts w:asciiTheme="minorHAnsi" w:hAnsiTheme="minorHAnsi" w:cs="Arial"/>
        </w:rPr>
        <w:t>., telefonicznie pod numerem 77 404 94 00, lub pisemnie na adres siedziby Administratora.</w:t>
      </w:r>
    </w:p>
    <w:p w:rsidR="00525271" w:rsidRPr="00525271" w:rsidRDefault="00525271" w:rsidP="00525271">
      <w:pPr>
        <w:ind w:left="709" w:hanging="709"/>
        <w:jc w:val="both"/>
        <w:rPr>
          <w:rFonts w:asciiTheme="minorHAnsi" w:hAnsiTheme="minorHAnsi" w:cs="Arial"/>
        </w:rPr>
      </w:pPr>
      <w:r>
        <w:rPr>
          <w:rFonts w:asciiTheme="minorHAnsi" w:hAnsiTheme="minorHAnsi" w:cs="Arial"/>
        </w:rPr>
        <w:t xml:space="preserve">40.3.3. </w:t>
      </w:r>
      <w:r w:rsidRPr="00525271">
        <w:rPr>
          <w:rFonts w:asciiTheme="minorHAnsi" w:hAnsiTheme="minorHAnsi" w:cs="Arial"/>
        </w:rPr>
        <w:t>Z Inspektorem Ochrony Danych można się skontaktować we wszystkich sprawach dotyczących przetwarzania danych osobowych oraz korzystania z praw związanych z przetwarzaniem danych poprzez telefon komórkowy 668620696 lub pisemnie na adres siedziby Administratora.</w:t>
      </w:r>
    </w:p>
    <w:p w:rsidR="00525271" w:rsidRPr="00525271" w:rsidRDefault="00525271" w:rsidP="00525271">
      <w:pPr>
        <w:jc w:val="both"/>
        <w:rPr>
          <w:rFonts w:asciiTheme="minorHAnsi" w:hAnsiTheme="minorHAnsi" w:cs="Arial"/>
        </w:rPr>
      </w:pPr>
      <w:r>
        <w:rPr>
          <w:rFonts w:asciiTheme="minorHAnsi" w:hAnsiTheme="minorHAnsi" w:cs="Arial"/>
        </w:rPr>
        <w:t xml:space="preserve">40.3.4.  </w:t>
      </w:r>
      <w:r w:rsidRPr="00525271">
        <w:rPr>
          <w:rFonts w:asciiTheme="minorHAnsi" w:hAnsiTheme="minorHAnsi" w:cs="Arial"/>
        </w:rPr>
        <w:t>Dane osobowe mogą być przetwarzane w celu:</w:t>
      </w:r>
    </w:p>
    <w:p w:rsidR="00525271" w:rsidRPr="00525271" w:rsidRDefault="00525271" w:rsidP="00011DC3">
      <w:pPr>
        <w:numPr>
          <w:ilvl w:val="0"/>
          <w:numId w:val="40"/>
        </w:numPr>
        <w:jc w:val="both"/>
        <w:rPr>
          <w:rFonts w:asciiTheme="minorHAnsi" w:hAnsiTheme="minorHAnsi" w:cs="Arial"/>
        </w:rPr>
      </w:pPr>
      <w:proofErr w:type="gramStart"/>
      <w:r w:rsidRPr="00525271">
        <w:rPr>
          <w:rFonts w:asciiTheme="minorHAnsi" w:hAnsiTheme="minorHAnsi" w:cs="Arial"/>
        </w:rPr>
        <w:t>przeprowadzenie</w:t>
      </w:r>
      <w:proofErr w:type="gramEnd"/>
      <w:r w:rsidRPr="00525271">
        <w:rPr>
          <w:rFonts w:asciiTheme="minorHAnsi" w:hAnsiTheme="minorHAnsi" w:cs="Arial"/>
        </w:rPr>
        <w:t xml:space="preserve"> postępowania w trybie przetargu nieograniczonego dla zamówienia publicznego pod nazwą: „Dowóz uczniów niepełnosprawnych do szkół w roku szkolnym 2018/2019”,</w:t>
      </w:r>
    </w:p>
    <w:p w:rsidR="00525271" w:rsidRPr="00525271" w:rsidRDefault="00525271" w:rsidP="00011DC3">
      <w:pPr>
        <w:numPr>
          <w:ilvl w:val="0"/>
          <w:numId w:val="40"/>
        </w:numPr>
        <w:jc w:val="both"/>
        <w:rPr>
          <w:rFonts w:asciiTheme="minorHAnsi" w:hAnsiTheme="minorHAnsi" w:cs="Arial"/>
        </w:rPr>
      </w:pPr>
      <w:proofErr w:type="gramStart"/>
      <w:r w:rsidRPr="00525271">
        <w:rPr>
          <w:rFonts w:asciiTheme="minorHAnsi" w:hAnsiTheme="minorHAnsi" w:cs="Arial"/>
        </w:rPr>
        <w:t>ewentualnie</w:t>
      </w:r>
      <w:proofErr w:type="gramEnd"/>
      <w:r w:rsidRPr="00525271">
        <w:rPr>
          <w:rFonts w:asciiTheme="minorHAnsi" w:hAnsiTheme="minorHAnsi" w:cs="Arial"/>
        </w:rPr>
        <w:t xml:space="preserve"> w celu dochodzenia roszczeń związanych z realizacją w/w zadania.</w:t>
      </w:r>
    </w:p>
    <w:p w:rsidR="00525271" w:rsidRPr="00525271" w:rsidRDefault="00525271" w:rsidP="00525271">
      <w:pPr>
        <w:ind w:left="709" w:hanging="709"/>
        <w:jc w:val="both"/>
        <w:rPr>
          <w:rFonts w:asciiTheme="minorHAnsi" w:hAnsiTheme="minorHAnsi" w:cs="Arial"/>
        </w:rPr>
      </w:pPr>
      <w:r>
        <w:rPr>
          <w:rFonts w:asciiTheme="minorHAnsi" w:hAnsiTheme="minorHAnsi" w:cs="Arial"/>
        </w:rPr>
        <w:t xml:space="preserve">40.3.5. </w:t>
      </w:r>
      <w:r w:rsidRPr="00525271">
        <w:rPr>
          <w:rFonts w:asciiTheme="minorHAnsi" w:hAnsiTheme="minorHAnsi" w:cs="Arial"/>
        </w:rPr>
        <w:t xml:space="preserve">Podstawą prawną przetwarzania danych osobowych jest Artykuł 6 ust. 1 lit. b): przetwarzanie jest niezbędne do wykonania umowy, której stroną jest osoba, której dane dotyczą, lub do podjęcia działań na </w:t>
      </w:r>
      <w:proofErr w:type="gramStart"/>
      <w:r w:rsidRPr="00525271">
        <w:rPr>
          <w:rFonts w:asciiTheme="minorHAnsi" w:hAnsiTheme="minorHAnsi" w:cs="Arial"/>
        </w:rPr>
        <w:t>żądanie  osoby</w:t>
      </w:r>
      <w:proofErr w:type="gramEnd"/>
      <w:r w:rsidRPr="00525271">
        <w:rPr>
          <w:rFonts w:asciiTheme="minorHAnsi" w:hAnsiTheme="minorHAnsi" w:cs="Arial"/>
        </w:rPr>
        <w:t xml:space="preserve">, której dane dotyczą, przed zawarciem umowy, Artykuł 6 ust. 1 lit. c) przetwarzanie jest niezbędne do wypełnienia obowiązku prawnego ciążącego na administratorze, Rozporządzenia Parlamentu Europejskiego i Rady (UE) 2016/679 z dnia 27 kwietnia 2016 r. w sprawie ochrony osób fizycznych w związku z przetwarzaniem danych osobowych i w sprawie swobodnego </w:t>
      </w:r>
      <w:r w:rsidRPr="00525271">
        <w:rPr>
          <w:rFonts w:asciiTheme="minorHAnsi" w:hAnsiTheme="minorHAnsi" w:cs="Arial"/>
        </w:rPr>
        <w:lastRenderedPageBreak/>
        <w:t>przepływu takich danych oraz uchylenia dyrektywy 95/46/WE (ogólne rozporządzenie o ochronie danych).</w:t>
      </w:r>
    </w:p>
    <w:p w:rsidR="00525271" w:rsidRPr="00525271" w:rsidRDefault="00525271" w:rsidP="00525271">
      <w:pPr>
        <w:ind w:left="709" w:hanging="709"/>
        <w:jc w:val="both"/>
        <w:rPr>
          <w:rFonts w:asciiTheme="minorHAnsi" w:hAnsiTheme="minorHAnsi" w:cs="Arial"/>
        </w:rPr>
      </w:pPr>
      <w:r>
        <w:rPr>
          <w:rFonts w:asciiTheme="minorHAnsi" w:hAnsiTheme="minorHAnsi" w:cs="Arial"/>
        </w:rPr>
        <w:t xml:space="preserve">40.3.6. </w:t>
      </w:r>
      <w:r w:rsidRPr="00525271">
        <w:rPr>
          <w:rFonts w:asciiTheme="minorHAnsi" w:hAnsiTheme="minorHAnsi" w:cs="Arial"/>
        </w:rPr>
        <w:t>Dane osobowe mogą zostać przekazane innym podmiotom przetwarzającym dane na zlecenie Administratora, takim jak: doradcy zewnętrzni, dostawcy usług IT, podmioty przetwarzające dane w celu dochodzenia należności. Odbiorcami mogą być także podmioty działające w oparciu o przepisy prawa. W każdym przypadku udostępnienia lub powierzenia danych takim podmiotom Administrator zapewnia, że odbywa się ono zgodnie z prawem.</w:t>
      </w:r>
    </w:p>
    <w:p w:rsidR="00525271" w:rsidRPr="00525271" w:rsidRDefault="00525271" w:rsidP="00525271">
      <w:pPr>
        <w:rPr>
          <w:rFonts w:asciiTheme="minorHAnsi" w:hAnsiTheme="minorHAnsi" w:cs="Arial"/>
        </w:rPr>
      </w:pPr>
      <w:r>
        <w:rPr>
          <w:rFonts w:asciiTheme="minorHAnsi" w:hAnsiTheme="minorHAnsi" w:cs="Arial"/>
        </w:rPr>
        <w:t xml:space="preserve">40.3.7.  </w:t>
      </w:r>
      <w:r w:rsidRPr="00525271">
        <w:rPr>
          <w:rFonts w:asciiTheme="minorHAnsi" w:hAnsiTheme="minorHAnsi" w:cs="Arial"/>
        </w:rPr>
        <w:t>Dane osobowe nie będą przekazywane do państwa trzeciego/organizacji międzynarodowej.</w:t>
      </w:r>
    </w:p>
    <w:p w:rsidR="00525271" w:rsidRPr="00525271" w:rsidRDefault="001278B7" w:rsidP="001278B7">
      <w:pPr>
        <w:ind w:left="567" w:hanging="567"/>
        <w:jc w:val="both"/>
        <w:rPr>
          <w:rFonts w:asciiTheme="minorHAnsi" w:hAnsiTheme="minorHAnsi" w:cs="Arial"/>
        </w:rPr>
      </w:pPr>
      <w:r>
        <w:rPr>
          <w:rFonts w:asciiTheme="minorHAnsi" w:hAnsiTheme="minorHAnsi" w:cs="Arial"/>
        </w:rPr>
        <w:t xml:space="preserve">40.3.8. </w:t>
      </w:r>
      <w:r w:rsidR="00525271" w:rsidRPr="00525271">
        <w:rPr>
          <w:rFonts w:asciiTheme="minorHAnsi" w:hAnsiTheme="minorHAnsi" w:cs="Arial"/>
        </w:rPr>
        <w:t xml:space="preserve">Dane osobowe będą przechowywane do momentu przedawnienia roszczeń z tytułu przeprowadzonego postępowania przetargowego, zawartej umowy lub do momentu wygaśnięcia obowiązku przechowywania danych wynikającego z przepisów prawa, w szczególności obowiązku przechowywania dokumentów księgowych. Po upływie tego okresu dane osobowe zostaną usunięte lub poddane </w:t>
      </w:r>
      <w:proofErr w:type="spellStart"/>
      <w:r w:rsidR="00525271" w:rsidRPr="00525271">
        <w:rPr>
          <w:rFonts w:asciiTheme="minorHAnsi" w:hAnsiTheme="minorHAnsi" w:cs="Arial"/>
        </w:rPr>
        <w:t>anonimizacji</w:t>
      </w:r>
      <w:proofErr w:type="spellEnd"/>
      <w:r w:rsidR="00525271" w:rsidRPr="00525271">
        <w:rPr>
          <w:rFonts w:asciiTheme="minorHAnsi" w:hAnsiTheme="minorHAnsi" w:cs="Arial"/>
        </w:rPr>
        <w:t>, tj. zostaną przetworzone w taki sposób, aby nie było możliwe powiązanie ich z żadną osobą.</w:t>
      </w:r>
    </w:p>
    <w:p w:rsidR="00525271" w:rsidRPr="00525271" w:rsidRDefault="00525271" w:rsidP="00525271">
      <w:pPr>
        <w:ind w:left="709" w:hanging="709"/>
        <w:jc w:val="both"/>
        <w:rPr>
          <w:rFonts w:asciiTheme="minorHAnsi" w:hAnsiTheme="minorHAnsi" w:cs="Arial"/>
        </w:rPr>
      </w:pPr>
      <w:r>
        <w:rPr>
          <w:rFonts w:asciiTheme="minorHAnsi" w:hAnsiTheme="minorHAnsi" w:cs="Arial"/>
        </w:rPr>
        <w:t xml:space="preserve">40.3.9.  </w:t>
      </w:r>
      <w:r w:rsidRPr="00525271">
        <w:rPr>
          <w:rFonts w:asciiTheme="minorHAnsi" w:hAnsiTheme="minorHAnsi" w:cs="Arial"/>
        </w:rPr>
        <w:t>Osoba, której dane dotyczą ma prawo dostępu do danych osobowych, ich sprostowania, usunięcia lub ograniczenia przetwarzania, prawo do wniesienia sprzeciwu wobec przetwarzania, do przenoszenia danych.</w:t>
      </w:r>
    </w:p>
    <w:p w:rsidR="00525271" w:rsidRPr="00525271" w:rsidRDefault="00525271" w:rsidP="00525271">
      <w:pPr>
        <w:ind w:left="709" w:hanging="709"/>
        <w:jc w:val="both"/>
        <w:rPr>
          <w:rFonts w:asciiTheme="minorHAnsi" w:hAnsiTheme="minorHAnsi" w:cs="Arial"/>
        </w:rPr>
      </w:pPr>
      <w:r>
        <w:rPr>
          <w:rFonts w:asciiTheme="minorHAnsi" w:hAnsiTheme="minorHAnsi" w:cs="Arial"/>
        </w:rPr>
        <w:t xml:space="preserve">40.3.10. </w:t>
      </w:r>
      <w:r w:rsidRPr="00525271">
        <w:rPr>
          <w:rFonts w:asciiTheme="minorHAnsi" w:hAnsiTheme="minorHAnsi" w:cs="Arial"/>
        </w:rPr>
        <w:t xml:space="preserve">Osoba, której dane dotyczą ma prawo wniesienia skargi do organu nadzorczego zajmującego się ochroną danych osobowych. </w:t>
      </w:r>
    </w:p>
    <w:p w:rsidR="00525271" w:rsidRPr="00525271" w:rsidRDefault="00011DC3" w:rsidP="00011DC3">
      <w:pPr>
        <w:ind w:left="709" w:hanging="709"/>
        <w:jc w:val="both"/>
        <w:rPr>
          <w:rFonts w:asciiTheme="minorHAnsi" w:hAnsiTheme="minorHAnsi" w:cs="Arial"/>
        </w:rPr>
      </w:pPr>
      <w:r>
        <w:rPr>
          <w:rFonts w:asciiTheme="minorHAnsi" w:hAnsiTheme="minorHAnsi" w:cs="Arial"/>
        </w:rPr>
        <w:t xml:space="preserve">40.3.11. </w:t>
      </w:r>
      <w:r w:rsidR="00525271" w:rsidRPr="00525271">
        <w:rPr>
          <w:rFonts w:asciiTheme="minorHAnsi" w:hAnsiTheme="minorHAnsi" w:cs="Arial"/>
        </w:rPr>
        <w:t xml:space="preserve">Podanie danych jest dobrowolne, ale konieczne do realizacji w/w celów. W przypadku odmowy podania danych nie jest możliwe wzięcie udziału w </w:t>
      </w:r>
      <w:r>
        <w:rPr>
          <w:rFonts w:asciiTheme="minorHAnsi" w:hAnsiTheme="minorHAnsi" w:cs="Arial"/>
        </w:rPr>
        <w:t>postępowaniu przetargowym</w:t>
      </w:r>
      <w:r w:rsidR="00525271" w:rsidRPr="00525271">
        <w:rPr>
          <w:rFonts w:asciiTheme="minorHAnsi" w:hAnsiTheme="minorHAnsi" w:cs="Arial"/>
        </w:rPr>
        <w:t>.</w:t>
      </w:r>
      <w:r>
        <w:rPr>
          <w:rFonts w:asciiTheme="minorHAnsi" w:hAnsiTheme="minorHAnsi" w:cs="Arial"/>
        </w:rPr>
        <w:t xml:space="preserve"> </w:t>
      </w:r>
      <w:r w:rsidR="00525271" w:rsidRPr="00525271">
        <w:rPr>
          <w:rFonts w:asciiTheme="minorHAnsi" w:hAnsiTheme="minorHAnsi" w:cs="Arial"/>
        </w:rPr>
        <w:t>Dane nie będą przetwarzane w sposób zautomatyzowany w tym również w formie profilowania.</w:t>
      </w:r>
    </w:p>
    <w:p w:rsidR="000E64F8" w:rsidRPr="00525271" w:rsidRDefault="000E64F8" w:rsidP="00525271">
      <w:pPr>
        <w:pStyle w:val="11Sekcja"/>
        <w:numPr>
          <w:ilvl w:val="0"/>
          <w:numId w:val="0"/>
        </w:numPr>
        <w:tabs>
          <w:tab w:val="left" w:pos="709"/>
        </w:tabs>
        <w:ind w:left="1844" w:hanging="851"/>
      </w:pPr>
    </w:p>
    <w:p w:rsidR="001974E8" w:rsidRPr="00525271" w:rsidRDefault="001974E8" w:rsidP="000E64F8">
      <w:pPr>
        <w:pBdr>
          <w:bottom w:val="single" w:sz="4" w:space="1" w:color="auto"/>
        </w:pBdr>
        <w:spacing w:before="120" w:after="480"/>
        <w:rPr>
          <w:b/>
          <w:sz w:val="32"/>
          <w:szCs w:val="32"/>
        </w:rPr>
        <w:sectPr w:rsidR="001974E8" w:rsidRPr="00525271" w:rsidSect="00A5707B">
          <w:headerReference w:type="default" r:id="rId21"/>
          <w:footerReference w:type="even" r:id="rId22"/>
          <w:footerReference w:type="default" r:id="rId23"/>
          <w:pgSz w:w="11907" w:h="16840" w:code="9"/>
          <w:pgMar w:top="1134" w:right="794" w:bottom="1361" w:left="1418" w:header="709" w:footer="964" w:gutter="0"/>
          <w:cols w:space="708"/>
          <w:docGrid w:linePitch="326"/>
        </w:sectPr>
      </w:pPr>
    </w:p>
    <w:p w:rsidR="001974E8" w:rsidRPr="00CA4F08" w:rsidRDefault="001974E8" w:rsidP="001278B7">
      <w:pPr>
        <w:pBdr>
          <w:bottom w:val="single" w:sz="4" w:space="1" w:color="auto"/>
        </w:pBdr>
        <w:spacing w:before="480" w:after="480"/>
        <w:jc w:val="center"/>
        <w:rPr>
          <w:b/>
          <w:i/>
          <w:sz w:val="32"/>
          <w:szCs w:val="32"/>
        </w:rPr>
      </w:pPr>
      <w:r w:rsidRPr="00CA4F08">
        <w:rPr>
          <w:b/>
          <w:sz w:val="32"/>
          <w:szCs w:val="32"/>
        </w:rPr>
        <w:lastRenderedPageBreak/>
        <w:t>Część I</w:t>
      </w:r>
      <w:r w:rsidR="00A7381F">
        <w:rPr>
          <w:b/>
          <w:sz w:val="32"/>
          <w:szCs w:val="32"/>
        </w:rPr>
        <w:t>V</w:t>
      </w:r>
      <w:r w:rsidRPr="00CA4F08">
        <w:rPr>
          <w:b/>
          <w:sz w:val="32"/>
          <w:szCs w:val="32"/>
        </w:rPr>
        <w:t xml:space="preserve"> SIWZ – </w:t>
      </w:r>
      <w:r w:rsidRPr="00CA4F08">
        <w:rPr>
          <w:b/>
          <w:i/>
          <w:sz w:val="32"/>
          <w:szCs w:val="32"/>
        </w:rPr>
        <w:t>Projekt Umowy</w:t>
      </w:r>
    </w:p>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1974E8" w:rsidRPr="00CA4F08" w:rsidTr="001974E8">
        <w:trPr>
          <w:cantSplit/>
        </w:trPr>
        <w:tc>
          <w:tcPr>
            <w:tcW w:w="9781" w:type="dxa"/>
          </w:tcPr>
          <w:p w:rsidR="001974E8" w:rsidRPr="00972EA0" w:rsidRDefault="001974E8" w:rsidP="001278B7">
            <w:pPr>
              <w:pStyle w:val="Nagwek1"/>
              <w:numPr>
                <w:ilvl w:val="0"/>
                <w:numId w:val="0"/>
              </w:numPr>
              <w:spacing w:before="120"/>
              <w:jc w:val="center"/>
              <w:rPr>
                <w:iCs/>
                <w:sz w:val="32"/>
                <w:szCs w:val="32"/>
              </w:rPr>
            </w:pPr>
            <w:r w:rsidRPr="00972EA0">
              <w:rPr>
                <w:sz w:val="32"/>
                <w:szCs w:val="32"/>
              </w:rPr>
              <w:t xml:space="preserve">Umowa nr </w:t>
            </w:r>
            <w:r w:rsidR="00972EA0" w:rsidRPr="00972EA0">
              <w:rPr>
                <w:sz w:val="32"/>
                <w:szCs w:val="32"/>
              </w:rPr>
              <w:t>AT II.4075.3.2018</w:t>
            </w:r>
          </w:p>
        </w:tc>
      </w:tr>
    </w:tbl>
    <w:p w:rsidR="001974E8" w:rsidRDefault="001974E8" w:rsidP="001974E8">
      <w:pPr>
        <w:jc w:val="both"/>
        <w:rPr>
          <w:sz w:val="20"/>
          <w:szCs w:val="20"/>
        </w:rPr>
      </w:pPr>
    </w:p>
    <w:p w:rsidR="00F44DFF" w:rsidRDefault="001974E8" w:rsidP="001974E8">
      <w:pPr>
        <w:jc w:val="both"/>
        <w:rPr>
          <w:b/>
          <w:sz w:val="20"/>
          <w:szCs w:val="20"/>
        </w:rPr>
      </w:pPr>
      <w:r w:rsidRPr="00B16D0F">
        <w:rPr>
          <w:sz w:val="20"/>
          <w:szCs w:val="20"/>
        </w:rPr>
        <w:t xml:space="preserve">zawarta w </w:t>
      </w:r>
      <w:proofErr w:type="gramStart"/>
      <w:r w:rsidRPr="00B16D0F">
        <w:rPr>
          <w:sz w:val="20"/>
          <w:szCs w:val="20"/>
        </w:rPr>
        <w:t xml:space="preserve">dniu </w:t>
      </w:r>
      <w:r w:rsidRPr="00B16D0F">
        <w:rPr>
          <w:b/>
          <w:sz w:val="20"/>
          <w:szCs w:val="20"/>
        </w:rPr>
        <w:t>.............</w:t>
      </w:r>
      <w:r w:rsidR="00B67F55">
        <w:rPr>
          <w:b/>
          <w:sz w:val="20"/>
          <w:szCs w:val="20"/>
        </w:rPr>
        <w:t>.</w:t>
      </w:r>
      <w:r w:rsidRPr="00B16D0F">
        <w:rPr>
          <w:b/>
          <w:sz w:val="20"/>
          <w:szCs w:val="20"/>
        </w:rPr>
        <w:t>..........</w:t>
      </w:r>
      <w:r w:rsidRPr="00B16D0F">
        <w:rPr>
          <w:sz w:val="20"/>
          <w:szCs w:val="20"/>
        </w:rPr>
        <w:t>. w</w:t>
      </w:r>
      <w:proofErr w:type="gramEnd"/>
      <w:r w:rsidRPr="00B16D0F">
        <w:rPr>
          <w:sz w:val="20"/>
          <w:szCs w:val="20"/>
        </w:rPr>
        <w:t xml:space="preserve"> Strzelcach Opolskich pomiędzy</w:t>
      </w:r>
      <w:r w:rsidRPr="00B16D0F">
        <w:rPr>
          <w:b/>
          <w:sz w:val="20"/>
          <w:szCs w:val="20"/>
        </w:rPr>
        <w:t xml:space="preserve"> Gmin</w:t>
      </w:r>
      <w:r w:rsidR="00F44DFF">
        <w:rPr>
          <w:b/>
          <w:sz w:val="20"/>
          <w:szCs w:val="20"/>
        </w:rPr>
        <w:t xml:space="preserve">nym Zarządem Obsługi Jednostek, ul. Wałowa 5, 47-100 </w:t>
      </w:r>
      <w:r w:rsidRPr="00B16D0F">
        <w:rPr>
          <w:b/>
          <w:sz w:val="20"/>
          <w:szCs w:val="20"/>
        </w:rPr>
        <w:t xml:space="preserve">Strzelce Opolskie, </w:t>
      </w:r>
      <w:r w:rsidRPr="00B16D0F">
        <w:rPr>
          <w:sz w:val="20"/>
          <w:szCs w:val="20"/>
        </w:rPr>
        <w:t xml:space="preserve">zwaną w dalszej treści Umowy </w:t>
      </w:r>
      <w:r w:rsidRPr="00B16D0F">
        <w:rPr>
          <w:b/>
          <w:sz w:val="20"/>
          <w:szCs w:val="20"/>
        </w:rPr>
        <w:t>„Zamawiającym”</w:t>
      </w:r>
      <w:r w:rsidRPr="00B16D0F">
        <w:rPr>
          <w:sz w:val="20"/>
          <w:szCs w:val="20"/>
        </w:rPr>
        <w:t xml:space="preserve">, reprezentowaną przez: </w:t>
      </w:r>
      <w:r w:rsidR="00B67F55">
        <w:rPr>
          <w:b/>
          <w:sz w:val="20"/>
          <w:szCs w:val="20"/>
        </w:rPr>
        <w:t>………………………..</w:t>
      </w:r>
      <w:r w:rsidRPr="00B16D0F">
        <w:rPr>
          <w:b/>
          <w:sz w:val="20"/>
          <w:szCs w:val="20"/>
        </w:rPr>
        <w:t>,</w:t>
      </w:r>
    </w:p>
    <w:p w:rsidR="001974E8" w:rsidRPr="00B16D0F" w:rsidRDefault="001974E8" w:rsidP="001974E8">
      <w:pPr>
        <w:jc w:val="both"/>
        <w:rPr>
          <w:sz w:val="20"/>
          <w:szCs w:val="20"/>
        </w:rPr>
      </w:pPr>
      <w:proofErr w:type="gramStart"/>
      <w:r w:rsidRPr="00B16D0F">
        <w:rPr>
          <w:sz w:val="20"/>
          <w:szCs w:val="20"/>
        </w:rPr>
        <w:t>a</w:t>
      </w:r>
      <w:proofErr w:type="gramEnd"/>
      <w:r w:rsidRPr="00B16D0F">
        <w:rPr>
          <w:b/>
          <w:sz w:val="20"/>
          <w:szCs w:val="20"/>
        </w:rPr>
        <w:t xml:space="preserve"> </w:t>
      </w:r>
    </w:p>
    <w:p w:rsidR="001974E8" w:rsidRPr="00B16D0F" w:rsidRDefault="001974E8" w:rsidP="001974E8">
      <w:pPr>
        <w:jc w:val="both"/>
        <w:rPr>
          <w:b/>
          <w:sz w:val="20"/>
          <w:szCs w:val="20"/>
        </w:rPr>
      </w:pPr>
      <w:r w:rsidRPr="00B16D0F">
        <w:rPr>
          <w:b/>
          <w:sz w:val="20"/>
          <w:szCs w:val="20"/>
        </w:rPr>
        <w:t>........................................................................</w:t>
      </w:r>
      <w:r w:rsidRPr="00B16D0F">
        <w:rPr>
          <w:sz w:val="20"/>
          <w:szCs w:val="20"/>
        </w:rPr>
        <w:t xml:space="preserve"> z siedzibą </w:t>
      </w:r>
      <w:proofErr w:type="gramStart"/>
      <w:r w:rsidRPr="00B16D0F">
        <w:rPr>
          <w:sz w:val="20"/>
          <w:szCs w:val="20"/>
        </w:rPr>
        <w:t>w .................................................</w:t>
      </w:r>
      <w:proofErr w:type="gramEnd"/>
      <w:r w:rsidRPr="00B16D0F">
        <w:rPr>
          <w:sz w:val="20"/>
          <w:szCs w:val="20"/>
        </w:rPr>
        <w:t>................</w:t>
      </w:r>
      <w:r w:rsidRPr="00B16D0F">
        <w:rPr>
          <w:b/>
          <w:sz w:val="20"/>
          <w:szCs w:val="20"/>
        </w:rPr>
        <w:t xml:space="preserve">, </w:t>
      </w:r>
    </w:p>
    <w:p w:rsidR="001974E8" w:rsidRPr="00B16D0F" w:rsidRDefault="001974E8" w:rsidP="001974E8">
      <w:pPr>
        <w:jc w:val="both"/>
        <w:rPr>
          <w:sz w:val="20"/>
          <w:szCs w:val="20"/>
        </w:rPr>
      </w:pPr>
      <w:r w:rsidRPr="00B16D0F">
        <w:rPr>
          <w:sz w:val="20"/>
          <w:szCs w:val="20"/>
        </w:rPr>
        <w:t>(</w:t>
      </w:r>
      <w:proofErr w:type="gramStart"/>
      <w:r w:rsidRPr="00B16D0F">
        <w:rPr>
          <w:i/>
          <w:sz w:val="20"/>
          <w:szCs w:val="20"/>
        </w:rPr>
        <w:t>NIP: ...............; Regon: ............</w:t>
      </w:r>
      <w:r w:rsidR="00F44DFF">
        <w:rPr>
          <w:i/>
          <w:sz w:val="20"/>
          <w:szCs w:val="20"/>
        </w:rPr>
        <w:t>)</w:t>
      </w:r>
      <w:proofErr w:type="gramEnd"/>
    </w:p>
    <w:p w:rsidR="001974E8" w:rsidRPr="00B16D0F" w:rsidRDefault="001974E8" w:rsidP="001974E8">
      <w:pPr>
        <w:jc w:val="both"/>
        <w:rPr>
          <w:sz w:val="20"/>
          <w:szCs w:val="20"/>
        </w:rPr>
      </w:pPr>
      <w:proofErr w:type="gramStart"/>
      <w:r w:rsidRPr="00B16D0F">
        <w:rPr>
          <w:sz w:val="20"/>
          <w:szCs w:val="20"/>
        </w:rPr>
        <w:t>zwaną</w:t>
      </w:r>
      <w:proofErr w:type="gramEnd"/>
      <w:r w:rsidRPr="00B16D0F">
        <w:rPr>
          <w:sz w:val="20"/>
          <w:szCs w:val="20"/>
        </w:rPr>
        <w:t xml:space="preserve"> w dalszej treści Umowy </w:t>
      </w:r>
      <w:r w:rsidRPr="00B16D0F">
        <w:rPr>
          <w:b/>
          <w:sz w:val="20"/>
          <w:szCs w:val="20"/>
        </w:rPr>
        <w:t>„Wykonawcą”</w:t>
      </w:r>
      <w:r w:rsidRPr="00B16D0F">
        <w:rPr>
          <w:sz w:val="20"/>
          <w:szCs w:val="20"/>
        </w:rPr>
        <w:t>, reprezentowaną przez:</w:t>
      </w:r>
    </w:p>
    <w:p w:rsidR="001974E8" w:rsidRPr="00B16D0F" w:rsidRDefault="001974E8" w:rsidP="001974E8">
      <w:pPr>
        <w:jc w:val="both"/>
        <w:rPr>
          <w:sz w:val="20"/>
          <w:szCs w:val="20"/>
        </w:rPr>
      </w:pPr>
      <w:proofErr w:type="gramStart"/>
      <w:r w:rsidRPr="00B16D0F">
        <w:rPr>
          <w:sz w:val="20"/>
          <w:szCs w:val="20"/>
        </w:rPr>
        <w:t>1) ...............................................</w:t>
      </w:r>
      <w:proofErr w:type="gramEnd"/>
      <w:r w:rsidRPr="00B16D0F">
        <w:rPr>
          <w:sz w:val="20"/>
          <w:szCs w:val="20"/>
        </w:rPr>
        <w:t>................. –</w:t>
      </w:r>
      <w:r w:rsidR="00F44DFF">
        <w:rPr>
          <w:sz w:val="20"/>
          <w:szCs w:val="20"/>
        </w:rPr>
        <w:t>………………</w:t>
      </w:r>
      <w:r w:rsidRPr="00B16D0F">
        <w:rPr>
          <w:sz w:val="20"/>
          <w:szCs w:val="20"/>
        </w:rPr>
        <w:t>,</w:t>
      </w:r>
    </w:p>
    <w:p w:rsidR="001974E8" w:rsidRPr="00B16D0F" w:rsidRDefault="001974E8" w:rsidP="001974E8">
      <w:pPr>
        <w:jc w:val="both"/>
        <w:rPr>
          <w:sz w:val="20"/>
          <w:szCs w:val="20"/>
        </w:rPr>
      </w:pPr>
      <w:proofErr w:type="gramStart"/>
      <w:r w:rsidRPr="00B16D0F">
        <w:rPr>
          <w:sz w:val="20"/>
          <w:szCs w:val="20"/>
        </w:rPr>
        <w:t>2) ...............................................</w:t>
      </w:r>
      <w:proofErr w:type="gramEnd"/>
      <w:r w:rsidRPr="00B16D0F">
        <w:rPr>
          <w:sz w:val="20"/>
          <w:szCs w:val="20"/>
        </w:rPr>
        <w:t xml:space="preserve">................. – </w:t>
      </w:r>
      <w:r w:rsidR="00F44DFF">
        <w:rPr>
          <w:sz w:val="20"/>
          <w:szCs w:val="20"/>
        </w:rPr>
        <w:t>………………</w:t>
      </w:r>
    </w:p>
    <w:p w:rsidR="001974E8" w:rsidRDefault="001974E8" w:rsidP="001974E8">
      <w:pPr>
        <w:jc w:val="both"/>
        <w:rPr>
          <w:sz w:val="20"/>
          <w:szCs w:val="20"/>
        </w:rPr>
      </w:pPr>
      <w:r w:rsidRPr="00B16D0F">
        <w:rPr>
          <w:sz w:val="20"/>
          <w:szCs w:val="20"/>
        </w:rPr>
        <w:t>(zwana dalej „</w:t>
      </w:r>
      <w:r w:rsidRPr="00B16D0F">
        <w:rPr>
          <w:i/>
          <w:sz w:val="20"/>
          <w:szCs w:val="20"/>
        </w:rPr>
        <w:t>Umową</w:t>
      </w:r>
      <w:r w:rsidRPr="00B16D0F">
        <w:rPr>
          <w:sz w:val="20"/>
          <w:szCs w:val="20"/>
        </w:rPr>
        <w:t>”).</w:t>
      </w:r>
    </w:p>
    <w:p w:rsidR="001974E8" w:rsidRDefault="001974E8" w:rsidP="001974E8">
      <w:pPr>
        <w:spacing w:line="276" w:lineRule="auto"/>
        <w:jc w:val="both"/>
        <w:rPr>
          <w:rFonts w:cs="Arial Unicode MS"/>
          <w:sz w:val="20"/>
          <w:szCs w:val="20"/>
        </w:rPr>
      </w:pPr>
      <w:r w:rsidRPr="00080780">
        <w:rPr>
          <w:rFonts w:cs="Arial Unicode MS"/>
          <w:sz w:val="20"/>
          <w:szCs w:val="20"/>
        </w:rPr>
        <w:t>Wykonawca i Zamawiający w dalszej treści Umowy zwani są również łącznie „</w:t>
      </w:r>
      <w:r w:rsidRPr="00080780">
        <w:rPr>
          <w:rFonts w:cs="Arial Unicode MS"/>
          <w:i/>
          <w:sz w:val="20"/>
          <w:szCs w:val="20"/>
        </w:rPr>
        <w:t>Stronami</w:t>
      </w:r>
      <w:r w:rsidRPr="00080780">
        <w:rPr>
          <w:rFonts w:cs="Arial Unicode MS"/>
          <w:sz w:val="20"/>
          <w:szCs w:val="20"/>
        </w:rPr>
        <w:t>” lub „</w:t>
      </w:r>
      <w:r w:rsidRPr="00080780">
        <w:rPr>
          <w:rFonts w:cs="Arial Unicode MS"/>
          <w:i/>
          <w:sz w:val="20"/>
          <w:szCs w:val="20"/>
        </w:rPr>
        <w:t>Stronami Umowy</w:t>
      </w:r>
      <w:r w:rsidRPr="00080780">
        <w:rPr>
          <w:rFonts w:cs="Arial Unicode MS"/>
          <w:sz w:val="20"/>
          <w:szCs w:val="20"/>
        </w:rPr>
        <w:t>”, bądź każdy z osobna „</w:t>
      </w:r>
      <w:r w:rsidRPr="00080780">
        <w:rPr>
          <w:rFonts w:cs="Arial Unicode MS"/>
          <w:i/>
          <w:sz w:val="20"/>
          <w:szCs w:val="20"/>
        </w:rPr>
        <w:t>Stroną</w:t>
      </w:r>
      <w:r w:rsidRPr="00080780">
        <w:rPr>
          <w:rFonts w:cs="Arial Unicode MS"/>
          <w:sz w:val="20"/>
          <w:szCs w:val="20"/>
        </w:rPr>
        <w:t>” lub „</w:t>
      </w:r>
      <w:r w:rsidRPr="00080780">
        <w:rPr>
          <w:rFonts w:cs="Arial Unicode MS"/>
          <w:i/>
          <w:sz w:val="20"/>
          <w:szCs w:val="20"/>
        </w:rPr>
        <w:t>Stroną Umowy</w:t>
      </w:r>
      <w:r w:rsidRPr="00080780">
        <w:rPr>
          <w:rFonts w:cs="Arial Unicode MS"/>
          <w:sz w:val="20"/>
          <w:szCs w:val="20"/>
        </w:rPr>
        <w:t>”.</w:t>
      </w:r>
    </w:p>
    <w:p w:rsidR="001974E8" w:rsidRPr="006843D4" w:rsidRDefault="001974E8" w:rsidP="001974E8">
      <w:pPr>
        <w:numPr>
          <w:ilvl w:val="0"/>
          <w:numId w:val="8"/>
        </w:numPr>
        <w:pBdr>
          <w:bottom w:val="single" w:sz="8" w:space="1" w:color="auto"/>
        </w:pBdr>
        <w:tabs>
          <w:tab w:val="clear" w:pos="1080"/>
          <w:tab w:val="num" w:pos="0"/>
        </w:tabs>
        <w:spacing w:before="240" w:after="120"/>
        <w:ind w:left="0" w:firstLine="0"/>
        <w:rPr>
          <w:i/>
          <w:sz w:val="18"/>
          <w:szCs w:val="18"/>
        </w:rPr>
      </w:pPr>
      <w:r w:rsidRPr="006843D4">
        <w:rPr>
          <w:i/>
          <w:sz w:val="18"/>
          <w:szCs w:val="18"/>
        </w:rPr>
        <w:t>[Znaczenie niektórych użytych w Umowie terminów]</w:t>
      </w:r>
    </w:p>
    <w:p w:rsidR="001974E8" w:rsidRPr="001666F7" w:rsidRDefault="001974E8" w:rsidP="001974E8">
      <w:pPr>
        <w:contextualSpacing/>
        <w:jc w:val="both"/>
        <w:rPr>
          <w:sz w:val="20"/>
          <w:szCs w:val="20"/>
        </w:rPr>
      </w:pPr>
      <w:r w:rsidRPr="001666F7">
        <w:rPr>
          <w:sz w:val="20"/>
          <w:szCs w:val="20"/>
        </w:rPr>
        <w:t>Użyte w niniejszej Umowie pojęcia oznaczają:</w:t>
      </w:r>
    </w:p>
    <w:p w:rsidR="001974E8" w:rsidRPr="00CC46A4" w:rsidRDefault="001974E8" w:rsidP="00011DC3">
      <w:pPr>
        <w:pStyle w:val="Slownik"/>
        <w:numPr>
          <w:ilvl w:val="0"/>
          <w:numId w:val="24"/>
        </w:numPr>
        <w:ind w:left="426" w:hanging="426"/>
        <w:rPr>
          <w:sz w:val="20"/>
          <w:szCs w:val="20"/>
        </w:rPr>
      </w:pPr>
      <w:bookmarkStart w:id="99" w:name="_Ref485890635"/>
      <w:r w:rsidRPr="00CC46A4">
        <w:rPr>
          <w:b/>
          <w:i/>
          <w:sz w:val="20"/>
          <w:szCs w:val="20"/>
        </w:rPr>
        <w:t>Ustawa PZP</w:t>
      </w:r>
      <w:r w:rsidRPr="00CC46A4">
        <w:rPr>
          <w:sz w:val="20"/>
          <w:szCs w:val="20"/>
        </w:rPr>
        <w:t xml:space="preserve"> – Ustawa z dnia 29-01-2004 </w:t>
      </w:r>
      <w:r w:rsidRPr="00CC46A4">
        <w:rPr>
          <w:bCs/>
          <w:i/>
          <w:iCs/>
          <w:sz w:val="20"/>
          <w:szCs w:val="20"/>
        </w:rPr>
        <w:t>Prawo zamówień publicznych</w:t>
      </w:r>
      <w:r w:rsidRPr="00CC46A4">
        <w:rPr>
          <w:sz w:val="20"/>
          <w:szCs w:val="20"/>
        </w:rPr>
        <w:t xml:space="preserve"> (Dz. U. </w:t>
      </w:r>
      <w:proofErr w:type="gramStart"/>
      <w:r w:rsidRPr="00CC46A4">
        <w:rPr>
          <w:sz w:val="20"/>
          <w:szCs w:val="20"/>
        </w:rPr>
        <w:t>z</w:t>
      </w:r>
      <w:proofErr w:type="gramEnd"/>
      <w:r w:rsidRPr="00CC46A4">
        <w:rPr>
          <w:sz w:val="20"/>
          <w:szCs w:val="20"/>
        </w:rPr>
        <w:t xml:space="preserve"> 2017 r. poz. 1579).</w:t>
      </w:r>
      <w:bookmarkEnd w:id="99"/>
    </w:p>
    <w:p w:rsidR="001974E8" w:rsidRPr="001666F7" w:rsidRDefault="001974E8" w:rsidP="00011DC3">
      <w:pPr>
        <w:pStyle w:val="Slownik"/>
        <w:numPr>
          <w:ilvl w:val="0"/>
          <w:numId w:val="24"/>
        </w:numPr>
        <w:ind w:left="426" w:hanging="426"/>
        <w:rPr>
          <w:sz w:val="20"/>
          <w:szCs w:val="20"/>
        </w:rPr>
      </w:pPr>
      <w:r w:rsidRPr="001666F7">
        <w:rPr>
          <w:b/>
          <w:i/>
          <w:sz w:val="20"/>
          <w:szCs w:val="20"/>
        </w:rPr>
        <w:t>Kodeks Cywilny</w:t>
      </w:r>
      <w:r w:rsidRPr="001666F7">
        <w:rPr>
          <w:sz w:val="20"/>
          <w:szCs w:val="20"/>
        </w:rPr>
        <w:t xml:space="preserve"> – Ustawa z dnia 23-04-1964,</w:t>
      </w:r>
      <w:r w:rsidRPr="001666F7">
        <w:rPr>
          <w:i/>
          <w:sz w:val="20"/>
          <w:szCs w:val="20"/>
        </w:rPr>
        <w:t xml:space="preserve"> Kodeks cywilny</w:t>
      </w:r>
      <w:r w:rsidRPr="001666F7">
        <w:rPr>
          <w:b/>
          <w:sz w:val="20"/>
          <w:szCs w:val="20"/>
        </w:rPr>
        <w:t xml:space="preserve"> </w:t>
      </w:r>
      <w:r w:rsidRPr="001666F7">
        <w:rPr>
          <w:sz w:val="20"/>
          <w:szCs w:val="20"/>
        </w:rPr>
        <w:t xml:space="preserve">(Dz. U. </w:t>
      </w:r>
      <w:proofErr w:type="gramStart"/>
      <w:r w:rsidRPr="001666F7">
        <w:rPr>
          <w:sz w:val="20"/>
          <w:szCs w:val="20"/>
        </w:rPr>
        <w:t>z</w:t>
      </w:r>
      <w:proofErr w:type="gramEnd"/>
      <w:r w:rsidRPr="001666F7">
        <w:rPr>
          <w:sz w:val="20"/>
          <w:szCs w:val="20"/>
        </w:rPr>
        <w:t xml:space="preserve"> 201</w:t>
      </w:r>
      <w:r w:rsidR="00E80E17">
        <w:rPr>
          <w:sz w:val="20"/>
          <w:szCs w:val="20"/>
        </w:rPr>
        <w:t>7</w:t>
      </w:r>
      <w:r w:rsidRPr="001666F7">
        <w:rPr>
          <w:sz w:val="20"/>
          <w:szCs w:val="20"/>
        </w:rPr>
        <w:t xml:space="preserve">, poz. 380 z </w:t>
      </w:r>
      <w:proofErr w:type="spellStart"/>
      <w:r w:rsidRPr="001666F7">
        <w:rPr>
          <w:sz w:val="20"/>
          <w:szCs w:val="20"/>
        </w:rPr>
        <w:t>późn</w:t>
      </w:r>
      <w:proofErr w:type="spellEnd"/>
      <w:r w:rsidRPr="001666F7">
        <w:rPr>
          <w:sz w:val="20"/>
          <w:szCs w:val="20"/>
        </w:rPr>
        <w:t xml:space="preserve">. </w:t>
      </w:r>
      <w:proofErr w:type="gramStart"/>
      <w:r w:rsidRPr="001666F7">
        <w:rPr>
          <w:sz w:val="20"/>
          <w:szCs w:val="20"/>
        </w:rPr>
        <w:t>zm</w:t>
      </w:r>
      <w:proofErr w:type="gramEnd"/>
      <w:r w:rsidRPr="001666F7">
        <w:rPr>
          <w:sz w:val="20"/>
          <w:szCs w:val="20"/>
        </w:rPr>
        <w:t xml:space="preserve">.). </w:t>
      </w:r>
    </w:p>
    <w:p w:rsidR="001974E8" w:rsidRPr="001666F7" w:rsidRDefault="001974E8" w:rsidP="00011DC3">
      <w:pPr>
        <w:pStyle w:val="Slownik"/>
        <w:numPr>
          <w:ilvl w:val="0"/>
          <w:numId w:val="24"/>
        </w:numPr>
        <w:ind w:left="426" w:hanging="426"/>
        <w:rPr>
          <w:color w:val="000000"/>
          <w:sz w:val="20"/>
          <w:szCs w:val="20"/>
        </w:rPr>
      </w:pPr>
      <w:r w:rsidRPr="001666F7">
        <w:rPr>
          <w:b/>
          <w:i/>
          <w:color w:val="000000"/>
          <w:sz w:val="20"/>
          <w:szCs w:val="20"/>
        </w:rPr>
        <w:t>Kodeks pracy</w:t>
      </w:r>
      <w:r w:rsidRPr="001666F7">
        <w:rPr>
          <w:color w:val="000000"/>
          <w:sz w:val="20"/>
          <w:szCs w:val="20"/>
        </w:rPr>
        <w:t xml:space="preserve"> – Ustawa z dnia 26 czerwca 1974 roku </w:t>
      </w:r>
      <w:r w:rsidRPr="001666F7">
        <w:rPr>
          <w:i/>
          <w:color w:val="000000"/>
          <w:sz w:val="20"/>
          <w:szCs w:val="20"/>
        </w:rPr>
        <w:t>Kodeks pracy</w:t>
      </w:r>
      <w:r w:rsidRPr="001666F7">
        <w:rPr>
          <w:b/>
          <w:color w:val="000000"/>
          <w:sz w:val="20"/>
          <w:szCs w:val="20"/>
        </w:rPr>
        <w:t xml:space="preserve"> </w:t>
      </w:r>
      <w:r w:rsidRPr="001666F7">
        <w:rPr>
          <w:color w:val="000000"/>
          <w:sz w:val="20"/>
          <w:szCs w:val="20"/>
        </w:rPr>
        <w:t xml:space="preserve">(Dz. U z 2016 r. poz. 1666). </w:t>
      </w:r>
    </w:p>
    <w:p w:rsidR="001974E8" w:rsidRPr="001666F7" w:rsidRDefault="001974E8" w:rsidP="00011DC3">
      <w:pPr>
        <w:pStyle w:val="Slownik"/>
        <w:numPr>
          <w:ilvl w:val="0"/>
          <w:numId w:val="24"/>
        </w:numPr>
        <w:ind w:left="426" w:hanging="426"/>
        <w:rPr>
          <w:sz w:val="20"/>
          <w:szCs w:val="20"/>
        </w:rPr>
      </w:pPr>
      <w:r w:rsidRPr="001666F7">
        <w:rPr>
          <w:b/>
          <w:i/>
          <w:sz w:val="20"/>
          <w:szCs w:val="20"/>
        </w:rPr>
        <w:t>Ustawa o podatku VAT</w:t>
      </w:r>
      <w:r w:rsidRPr="001666F7">
        <w:rPr>
          <w:sz w:val="20"/>
          <w:szCs w:val="20"/>
        </w:rPr>
        <w:t xml:space="preserve"> – ustawy z dnia 11-03-2004 </w:t>
      </w:r>
      <w:r w:rsidRPr="001666F7">
        <w:rPr>
          <w:i/>
          <w:sz w:val="20"/>
          <w:szCs w:val="20"/>
        </w:rPr>
        <w:t>o podatku od towarów i usług</w:t>
      </w:r>
      <w:r w:rsidRPr="001666F7">
        <w:rPr>
          <w:sz w:val="20"/>
          <w:szCs w:val="20"/>
        </w:rPr>
        <w:t xml:space="preserve"> (Dz. U. </w:t>
      </w:r>
      <w:proofErr w:type="gramStart"/>
      <w:r w:rsidRPr="001666F7">
        <w:rPr>
          <w:sz w:val="20"/>
          <w:szCs w:val="20"/>
        </w:rPr>
        <w:t>z</w:t>
      </w:r>
      <w:proofErr w:type="gramEnd"/>
      <w:r w:rsidRPr="001666F7">
        <w:rPr>
          <w:sz w:val="20"/>
          <w:szCs w:val="20"/>
        </w:rPr>
        <w:t xml:space="preserve"> 2016 r Nr 710 i </w:t>
      </w:r>
      <w:proofErr w:type="spellStart"/>
      <w:r w:rsidRPr="001666F7">
        <w:rPr>
          <w:sz w:val="20"/>
          <w:szCs w:val="20"/>
        </w:rPr>
        <w:t>późn</w:t>
      </w:r>
      <w:proofErr w:type="spellEnd"/>
      <w:r w:rsidRPr="001666F7">
        <w:rPr>
          <w:sz w:val="20"/>
          <w:szCs w:val="20"/>
        </w:rPr>
        <w:t xml:space="preserve">. </w:t>
      </w:r>
      <w:proofErr w:type="gramStart"/>
      <w:r w:rsidRPr="001666F7">
        <w:rPr>
          <w:sz w:val="20"/>
          <w:szCs w:val="20"/>
        </w:rPr>
        <w:t>zm</w:t>
      </w:r>
      <w:proofErr w:type="gramEnd"/>
      <w:r w:rsidRPr="001666F7">
        <w:rPr>
          <w:sz w:val="20"/>
          <w:szCs w:val="20"/>
        </w:rPr>
        <w:t>.).</w:t>
      </w:r>
    </w:p>
    <w:p w:rsidR="001974E8" w:rsidRPr="001666F7" w:rsidRDefault="001974E8" w:rsidP="001974E8">
      <w:pPr>
        <w:pStyle w:val="Slownik"/>
        <w:rPr>
          <w:sz w:val="20"/>
          <w:szCs w:val="20"/>
        </w:rPr>
      </w:pPr>
      <w:r w:rsidRPr="001666F7">
        <w:rPr>
          <w:b/>
          <w:i/>
          <w:sz w:val="20"/>
          <w:szCs w:val="20"/>
        </w:rPr>
        <w:t>SIWZ lub Specyfikacja istotnych warunków zamówienia</w:t>
      </w:r>
      <w:r w:rsidRPr="001666F7">
        <w:rPr>
          <w:sz w:val="20"/>
          <w:szCs w:val="20"/>
        </w:rPr>
        <w:t xml:space="preserve"> – dokument w postępowaniu o udzielenie zamówienia publicznego na </w:t>
      </w:r>
      <w:proofErr w:type="gramStart"/>
      <w:r w:rsidRPr="001666F7">
        <w:rPr>
          <w:sz w:val="20"/>
          <w:szCs w:val="20"/>
        </w:rPr>
        <w:t>podstawie którego</w:t>
      </w:r>
      <w:proofErr w:type="gramEnd"/>
      <w:r w:rsidRPr="001666F7">
        <w:rPr>
          <w:sz w:val="20"/>
          <w:szCs w:val="20"/>
        </w:rPr>
        <w:t>, została zawarta niniejsza Umowy.</w:t>
      </w:r>
    </w:p>
    <w:p w:rsidR="001974E8" w:rsidRPr="00B16D0F" w:rsidRDefault="006E2E27" w:rsidP="001974E8">
      <w:pPr>
        <w:numPr>
          <w:ilvl w:val="0"/>
          <w:numId w:val="8"/>
        </w:numPr>
        <w:tabs>
          <w:tab w:val="clear" w:pos="1080"/>
          <w:tab w:val="num" w:pos="0"/>
        </w:tabs>
        <w:spacing w:before="240" w:after="120"/>
        <w:ind w:left="0" w:firstLine="0"/>
        <w:rPr>
          <w:sz w:val="20"/>
          <w:szCs w:val="20"/>
        </w:rPr>
      </w:pPr>
      <w:r w:rsidRPr="00B16D0F">
        <w:rPr>
          <w:sz w:val="20"/>
          <w:szCs w:val="20"/>
        </w:rPr>
        <w:t xml:space="preserve"> </w:t>
      </w:r>
      <w:r w:rsidR="001974E8" w:rsidRPr="00B16D0F">
        <w:rPr>
          <w:sz w:val="20"/>
          <w:szCs w:val="20"/>
        </w:rPr>
        <w:t>[</w:t>
      </w:r>
      <w:r w:rsidR="001974E8" w:rsidRPr="00B16D0F">
        <w:rPr>
          <w:i/>
          <w:sz w:val="20"/>
          <w:szCs w:val="20"/>
        </w:rPr>
        <w:t>Przedmiot Umowy</w:t>
      </w:r>
      <w:r w:rsidR="001974E8" w:rsidRPr="00B16D0F">
        <w:rPr>
          <w:sz w:val="20"/>
          <w:szCs w:val="20"/>
        </w:rPr>
        <w:t>]</w:t>
      </w:r>
    </w:p>
    <w:p w:rsidR="001974E8" w:rsidRPr="00434F5C" w:rsidRDefault="001974E8" w:rsidP="001974E8">
      <w:pPr>
        <w:numPr>
          <w:ilvl w:val="0"/>
          <w:numId w:val="9"/>
        </w:numPr>
        <w:jc w:val="both"/>
        <w:rPr>
          <w:rFonts w:asciiTheme="minorHAnsi" w:hAnsiTheme="minorHAnsi" w:cstheme="minorHAnsi"/>
          <w:sz w:val="20"/>
          <w:szCs w:val="20"/>
        </w:rPr>
      </w:pPr>
      <w:r w:rsidRPr="001666F7">
        <w:rPr>
          <w:rFonts w:asciiTheme="minorHAnsi" w:hAnsiTheme="minorHAnsi" w:cstheme="minorHAnsi"/>
          <w:color w:val="000000"/>
          <w:sz w:val="20"/>
          <w:szCs w:val="20"/>
        </w:rPr>
        <w:t xml:space="preserve">Przedmiotem </w:t>
      </w:r>
      <w:r w:rsidRPr="00B67F55">
        <w:rPr>
          <w:rFonts w:asciiTheme="minorHAnsi" w:hAnsiTheme="minorHAnsi" w:cstheme="minorHAnsi"/>
          <w:color w:val="000000"/>
          <w:sz w:val="20"/>
          <w:szCs w:val="20"/>
        </w:rPr>
        <w:t xml:space="preserve">Umowy jest </w:t>
      </w:r>
      <w:r w:rsidRPr="00D20C42">
        <w:rPr>
          <w:rFonts w:asciiTheme="minorHAnsi" w:hAnsiTheme="minorHAnsi" w:cstheme="minorHAnsi"/>
          <w:color w:val="000000"/>
          <w:sz w:val="20"/>
          <w:szCs w:val="20"/>
        </w:rPr>
        <w:t>wykonanie zadania pn</w:t>
      </w:r>
      <w:r w:rsidRPr="00D20C42">
        <w:rPr>
          <w:rFonts w:asciiTheme="minorHAnsi" w:hAnsiTheme="minorHAnsi" w:cstheme="minorHAnsi"/>
          <w:bCs/>
          <w:iCs/>
          <w:color w:val="000000"/>
          <w:sz w:val="20"/>
          <w:szCs w:val="20"/>
        </w:rPr>
        <w:t>.</w:t>
      </w:r>
      <w:r w:rsidR="00434F5C" w:rsidRPr="00D20C42">
        <w:rPr>
          <w:rFonts w:asciiTheme="minorHAnsi" w:hAnsiTheme="minorHAnsi" w:cstheme="minorHAnsi"/>
          <w:bCs/>
          <w:iCs/>
          <w:color w:val="000000"/>
          <w:sz w:val="20"/>
          <w:szCs w:val="20"/>
        </w:rPr>
        <w:t xml:space="preserve">: </w:t>
      </w:r>
      <w:r w:rsidR="00D20C42" w:rsidRPr="00D20C42">
        <w:rPr>
          <w:bCs/>
          <w:i/>
          <w:sz w:val="20"/>
          <w:szCs w:val="20"/>
        </w:rPr>
        <w:t>Dowóz uczniów niepełnosprawnych do szkół w roku szkolnym 2018/2019</w:t>
      </w:r>
      <w:r w:rsidR="00140CB4">
        <w:rPr>
          <w:bCs/>
          <w:i/>
          <w:sz w:val="20"/>
          <w:szCs w:val="20"/>
        </w:rPr>
        <w:t>.</w:t>
      </w:r>
    </w:p>
    <w:p w:rsidR="00DC7EFE" w:rsidRPr="00140CB4" w:rsidRDefault="004620D1" w:rsidP="001974E8">
      <w:pPr>
        <w:numPr>
          <w:ilvl w:val="0"/>
          <w:numId w:val="9"/>
        </w:numPr>
        <w:jc w:val="both"/>
        <w:rPr>
          <w:rFonts w:asciiTheme="minorHAnsi" w:hAnsiTheme="minorHAnsi" w:cstheme="minorHAnsi"/>
          <w:sz w:val="20"/>
          <w:szCs w:val="20"/>
        </w:rPr>
      </w:pPr>
      <w:r>
        <w:rPr>
          <w:sz w:val="20"/>
          <w:szCs w:val="20"/>
        </w:rPr>
        <w:t>Z</w:t>
      </w:r>
      <w:r w:rsidR="00DC7EFE" w:rsidRPr="00DC7EFE">
        <w:rPr>
          <w:sz w:val="20"/>
          <w:szCs w:val="20"/>
        </w:rPr>
        <w:t xml:space="preserve">akres </w:t>
      </w:r>
      <w:r w:rsidR="00140CB4">
        <w:rPr>
          <w:sz w:val="20"/>
          <w:szCs w:val="20"/>
        </w:rPr>
        <w:t>usługi</w:t>
      </w:r>
      <w:r w:rsidR="00162908">
        <w:rPr>
          <w:sz w:val="20"/>
          <w:szCs w:val="20"/>
        </w:rPr>
        <w:t xml:space="preserve"> w szczególności </w:t>
      </w:r>
      <w:r w:rsidR="00DC7EFE" w:rsidRPr="00DC7EFE">
        <w:rPr>
          <w:sz w:val="20"/>
          <w:szCs w:val="20"/>
        </w:rPr>
        <w:t>obejmuje</w:t>
      </w:r>
      <w:r w:rsidR="00140CB4">
        <w:rPr>
          <w:sz w:val="20"/>
          <w:szCs w:val="20"/>
        </w:rPr>
        <w:t xml:space="preserve"> część ……………(wpisać 1 i/lub 2 i/lub 3 i/lub 4) przedmiotu zamówienia:</w:t>
      </w:r>
    </w:p>
    <w:p w:rsidR="00140CB4" w:rsidRDefault="00140CB4" w:rsidP="00140CB4">
      <w:pPr>
        <w:ind w:left="567"/>
        <w:jc w:val="both"/>
        <w:rPr>
          <w:sz w:val="20"/>
          <w:szCs w:val="20"/>
        </w:rPr>
      </w:pPr>
    </w:p>
    <w:p w:rsidR="00140CB4" w:rsidRPr="00140CB4" w:rsidRDefault="00140CB4" w:rsidP="00140CB4">
      <w:pPr>
        <w:spacing w:line="259" w:lineRule="auto"/>
        <w:ind w:left="709"/>
        <w:jc w:val="both"/>
        <w:rPr>
          <w:rFonts w:asciiTheme="minorHAnsi" w:hAnsiTheme="minorHAnsi" w:cs="Arial"/>
          <w:sz w:val="20"/>
          <w:szCs w:val="20"/>
        </w:rPr>
      </w:pPr>
      <w:r w:rsidRPr="00140CB4">
        <w:rPr>
          <w:rFonts w:asciiTheme="minorHAnsi" w:hAnsiTheme="minorHAnsi" w:cs="Arial"/>
          <w:b/>
          <w:sz w:val="20"/>
          <w:szCs w:val="20"/>
        </w:rPr>
        <w:t>Część I:</w:t>
      </w:r>
      <w:r w:rsidRPr="00140CB4">
        <w:rPr>
          <w:rFonts w:asciiTheme="minorHAnsi" w:hAnsiTheme="minorHAnsi" w:cs="Arial"/>
          <w:sz w:val="20"/>
          <w:szCs w:val="20"/>
        </w:rPr>
        <w:t xml:space="preserve"> dowóz jedenastu uczniów niepełnosprawnych do Zespołu Placówek Oświatowych „Ósemka” w Strzelcach Opolskich, 47-100 Strzelce Opolskie, ul. Ks. Wajdy 3, zgodnie z poniższym wykazem miejsc ustalonych dla Wykonawcy:</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Rozmierz, ul. Powstańców Śl.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Sucha, ul. Polna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Szymiszów, ul. Fabryczna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Szymiszów, ul. Dworcowa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Os. Piastów Śl.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ul. Topolowa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ul. Sosnowa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ul. Gogolińska (2 osoby),</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ul. K. Miarki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Dziewkowice, ul. Szkolna (1 osoba).</w:t>
      </w:r>
    </w:p>
    <w:p w:rsidR="00140CB4" w:rsidRPr="00140CB4" w:rsidRDefault="00140CB4" w:rsidP="00140CB4">
      <w:pPr>
        <w:ind w:left="708"/>
        <w:jc w:val="both"/>
        <w:rPr>
          <w:rFonts w:asciiTheme="minorHAnsi" w:hAnsiTheme="minorHAnsi" w:cs="Arial"/>
          <w:sz w:val="20"/>
          <w:szCs w:val="20"/>
        </w:rPr>
      </w:pPr>
      <w:r w:rsidRPr="00140CB4">
        <w:rPr>
          <w:rFonts w:asciiTheme="minorHAnsi" w:hAnsiTheme="minorHAnsi" w:cs="Arial"/>
          <w:sz w:val="20"/>
          <w:szCs w:val="20"/>
        </w:rPr>
        <w:t>Uczniowie mają wystarczającą sprawność ruchową, aby korzystać ze zwykłych siedzeń pojazdu.</w:t>
      </w:r>
    </w:p>
    <w:p w:rsidR="00140CB4" w:rsidRPr="00140CB4" w:rsidRDefault="00140CB4" w:rsidP="00140CB4">
      <w:pPr>
        <w:ind w:left="708"/>
        <w:jc w:val="both"/>
        <w:rPr>
          <w:rFonts w:asciiTheme="minorHAnsi" w:hAnsiTheme="minorHAnsi" w:cs="Arial"/>
          <w:sz w:val="20"/>
          <w:szCs w:val="20"/>
        </w:rPr>
      </w:pPr>
    </w:p>
    <w:p w:rsidR="00140CB4" w:rsidRDefault="00140CB4" w:rsidP="00140CB4">
      <w:pPr>
        <w:pStyle w:val="Akapitzlist"/>
        <w:spacing w:line="259" w:lineRule="auto"/>
        <w:jc w:val="both"/>
        <w:rPr>
          <w:rFonts w:asciiTheme="minorHAnsi" w:hAnsiTheme="minorHAnsi" w:cs="Arial"/>
          <w:sz w:val="20"/>
          <w:szCs w:val="20"/>
        </w:rPr>
      </w:pPr>
      <w:r w:rsidRPr="00140CB4">
        <w:rPr>
          <w:rFonts w:asciiTheme="minorHAnsi" w:hAnsiTheme="minorHAnsi" w:cs="Arial"/>
          <w:b/>
          <w:sz w:val="20"/>
          <w:szCs w:val="20"/>
        </w:rPr>
        <w:t xml:space="preserve">Część II: </w:t>
      </w:r>
      <w:r w:rsidRPr="00140CB4">
        <w:rPr>
          <w:rFonts w:asciiTheme="minorHAnsi" w:hAnsiTheme="minorHAnsi" w:cs="Arial"/>
          <w:sz w:val="20"/>
          <w:szCs w:val="20"/>
        </w:rPr>
        <w:t>dowóz jednego ucznia niepełnosprawnego* do Zespołu Placówek Oświatowych „Ósemka” w Strzelcach Opolskich, 47-100 Strzelce Opolskie, ul. Ks. Wajdy 3, zgodnie z poniższym wykazem miejsc ustalonych dla Wykonawcy:</w:t>
      </w:r>
    </w:p>
    <w:p w:rsidR="001278B7" w:rsidRDefault="001278B7" w:rsidP="00140CB4">
      <w:pPr>
        <w:pStyle w:val="Akapitzlist"/>
        <w:spacing w:line="259" w:lineRule="auto"/>
        <w:jc w:val="both"/>
        <w:rPr>
          <w:rFonts w:asciiTheme="minorHAnsi" w:hAnsiTheme="minorHAnsi" w:cs="Arial"/>
          <w:sz w:val="20"/>
          <w:szCs w:val="20"/>
        </w:rPr>
      </w:pPr>
    </w:p>
    <w:p w:rsidR="001278B7" w:rsidRDefault="001278B7" w:rsidP="00140CB4">
      <w:pPr>
        <w:pStyle w:val="Akapitzlist"/>
        <w:spacing w:line="259" w:lineRule="auto"/>
        <w:jc w:val="both"/>
        <w:rPr>
          <w:rFonts w:asciiTheme="minorHAnsi" w:hAnsiTheme="minorHAnsi" w:cs="Arial"/>
          <w:sz w:val="20"/>
          <w:szCs w:val="20"/>
        </w:rPr>
      </w:pPr>
    </w:p>
    <w:p w:rsidR="00140CB4" w:rsidRPr="00140CB4" w:rsidRDefault="00140CB4" w:rsidP="00011DC3">
      <w:pPr>
        <w:pStyle w:val="Akapitzlist"/>
        <w:numPr>
          <w:ilvl w:val="0"/>
          <w:numId w:val="37"/>
        </w:numPr>
        <w:spacing w:line="259" w:lineRule="auto"/>
        <w:jc w:val="both"/>
        <w:rPr>
          <w:rFonts w:asciiTheme="minorHAnsi" w:hAnsiTheme="minorHAnsi" w:cs="Arial"/>
          <w:sz w:val="20"/>
          <w:szCs w:val="20"/>
        </w:rPr>
      </w:pPr>
      <w:r w:rsidRPr="00140CB4">
        <w:rPr>
          <w:rFonts w:asciiTheme="minorHAnsi" w:hAnsiTheme="minorHAnsi" w:cs="Arial"/>
          <w:sz w:val="20"/>
          <w:szCs w:val="20"/>
        </w:rPr>
        <w:lastRenderedPageBreak/>
        <w:t>Sucha, ul. Św. Anny (1 osoba).</w:t>
      </w:r>
    </w:p>
    <w:p w:rsidR="00140CB4" w:rsidRPr="00140CB4" w:rsidRDefault="00140CB4" w:rsidP="00140CB4">
      <w:pPr>
        <w:pStyle w:val="Akapitzlist"/>
        <w:jc w:val="both"/>
        <w:rPr>
          <w:rFonts w:asciiTheme="minorHAnsi" w:hAnsiTheme="minorHAnsi" w:cs="Arial"/>
          <w:sz w:val="20"/>
          <w:szCs w:val="20"/>
        </w:rPr>
      </w:pPr>
      <w:r w:rsidRPr="00140CB4">
        <w:rPr>
          <w:rFonts w:asciiTheme="minorHAnsi" w:hAnsiTheme="minorHAnsi" w:cs="Arial"/>
          <w:sz w:val="20"/>
          <w:szCs w:val="20"/>
        </w:rPr>
        <w:t>(*dziecko ze względu na rodzaj niepełnosprawności przewożone jest w foteliku samochodowym i nie ma możliwości – również z uwagi na indywidualne zajęcia w szkole – na dowóz razem z pozostałymi dziećmi wspólnym przewozem).</w:t>
      </w:r>
    </w:p>
    <w:p w:rsidR="00140CB4" w:rsidRPr="00140CB4" w:rsidRDefault="00140CB4" w:rsidP="00140CB4">
      <w:pPr>
        <w:pStyle w:val="Akapitzlist"/>
        <w:jc w:val="both"/>
        <w:rPr>
          <w:rFonts w:asciiTheme="minorHAnsi" w:hAnsiTheme="minorHAnsi" w:cs="Arial"/>
          <w:sz w:val="20"/>
          <w:szCs w:val="20"/>
        </w:rPr>
      </w:pPr>
    </w:p>
    <w:p w:rsidR="00140CB4" w:rsidRPr="00140CB4" w:rsidRDefault="00140CB4" w:rsidP="00140CB4">
      <w:pPr>
        <w:pStyle w:val="Akapitzlist"/>
        <w:spacing w:line="259" w:lineRule="auto"/>
        <w:jc w:val="both"/>
        <w:rPr>
          <w:rFonts w:asciiTheme="minorHAnsi" w:hAnsiTheme="minorHAnsi" w:cs="Arial"/>
          <w:sz w:val="20"/>
          <w:szCs w:val="20"/>
        </w:rPr>
      </w:pPr>
      <w:r w:rsidRPr="00140CB4">
        <w:rPr>
          <w:rFonts w:asciiTheme="minorHAnsi" w:hAnsiTheme="minorHAnsi" w:cs="Arial"/>
          <w:b/>
          <w:sz w:val="20"/>
          <w:szCs w:val="20"/>
        </w:rPr>
        <w:t>Część III:</w:t>
      </w:r>
      <w:r w:rsidRPr="00140CB4">
        <w:rPr>
          <w:rFonts w:asciiTheme="minorHAnsi" w:hAnsiTheme="minorHAnsi" w:cs="Arial"/>
          <w:sz w:val="20"/>
          <w:szCs w:val="20"/>
        </w:rPr>
        <w:t xml:space="preserve"> dowóz dziewięciu uczniów niepełnosprawnych do Zespołu Niepublicznych Szkół Specjalnych w Kędzierzynie-Koźlu, 47-200 Kędzierzyn-Koźle, ul. Piastowska 19, zgodnie z poniższym wykazem miejsc ustalonych dla Wykonawcy:</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Błotnica Strzelecka, ul. Dworcowa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ul. Jordanowska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ul. Krakowska (2 osoby),</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ul. Graniczna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ul. Fabryczna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ul. Osiedle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Szymiszów, ul. 1 Maja (1 osoba),</w:t>
      </w:r>
    </w:p>
    <w:p w:rsidR="00140CB4" w:rsidRPr="00140CB4" w:rsidRDefault="00140CB4" w:rsidP="00011DC3">
      <w:pPr>
        <w:pStyle w:val="Akapitzlist"/>
        <w:numPr>
          <w:ilvl w:val="0"/>
          <w:numId w:val="38"/>
        </w:numPr>
        <w:spacing w:line="259" w:lineRule="auto"/>
        <w:jc w:val="both"/>
        <w:rPr>
          <w:rFonts w:asciiTheme="minorHAnsi" w:hAnsiTheme="minorHAnsi" w:cs="Arial"/>
          <w:sz w:val="20"/>
          <w:szCs w:val="20"/>
        </w:rPr>
      </w:pPr>
      <w:r w:rsidRPr="00140CB4">
        <w:rPr>
          <w:rFonts w:asciiTheme="minorHAnsi" w:hAnsiTheme="minorHAnsi" w:cs="Arial"/>
          <w:sz w:val="20"/>
          <w:szCs w:val="20"/>
        </w:rPr>
        <w:t>Sucha, ul. Kościelna (1 osoba).</w:t>
      </w:r>
    </w:p>
    <w:p w:rsidR="00140CB4" w:rsidRPr="00140CB4" w:rsidRDefault="00140CB4" w:rsidP="00140CB4">
      <w:pPr>
        <w:ind w:left="708"/>
        <w:jc w:val="both"/>
        <w:rPr>
          <w:rFonts w:asciiTheme="minorHAnsi" w:hAnsiTheme="minorHAnsi" w:cs="Arial"/>
          <w:sz w:val="20"/>
          <w:szCs w:val="20"/>
        </w:rPr>
      </w:pPr>
      <w:r w:rsidRPr="00140CB4">
        <w:rPr>
          <w:rFonts w:asciiTheme="minorHAnsi" w:hAnsiTheme="minorHAnsi" w:cs="Arial"/>
          <w:sz w:val="20"/>
          <w:szCs w:val="20"/>
        </w:rPr>
        <w:t>Uczniowie mają wystarczającą sprawność ruchową, aby korzystać ze zwykłych siedzeń pojazdu.</w:t>
      </w:r>
    </w:p>
    <w:p w:rsidR="00140CB4" w:rsidRPr="00140CB4" w:rsidRDefault="00140CB4" w:rsidP="00140CB4">
      <w:pPr>
        <w:ind w:left="708"/>
        <w:jc w:val="both"/>
        <w:rPr>
          <w:rFonts w:asciiTheme="minorHAnsi" w:hAnsiTheme="minorHAnsi" w:cs="Arial"/>
          <w:sz w:val="20"/>
          <w:szCs w:val="20"/>
        </w:rPr>
      </w:pPr>
    </w:p>
    <w:p w:rsidR="00140CB4" w:rsidRPr="00140CB4" w:rsidRDefault="00140CB4" w:rsidP="00140CB4">
      <w:pPr>
        <w:pStyle w:val="Akapitzlist"/>
        <w:spacing w:line="259" w:lineRule="auto"/>
        <w:jc w:val="both"/>
        <w:rPr>
          <w:rFonts w:asciiTheme="minorHAnsi" w:hAnsiTheme="minorHAnsi" w:cs="Arial"/>
          <w:sz w:val="20"/>
          <w:szCs w:val="20"/>
        </w:rPr>
      </w:pPr>
      <w:r w:rsidRPr="00140CB4">
        <w:rPr>
          <w:rFonts w:asciiTheme="minorHAnsi" w:hAnsiTheme="minorHAnsi" w:cs="Arial"/>
          <w:b/>
          <w:sz w:val="20"/>
          <w:szCs w:val="20"/>
        </w:rPr>
        <w:t xml:space="preserve">Część IV: </w:t>
      </w:r>
      <w:r w:rsidRPr="00140CB4">
        <w:rPr>
          <w:rFonts w:asciiTheme="minorHAnsi" w:hAnsiTheme="minorHAnsi" w:cs="Arial"/>
          <w:sz w:val="20"/>
          <w:szCs w:val="20"/>
        </w:rPr>
        <w:t>dowóz dwóch uczniów niepełnosprawnych do Publicznej Szkoły Podstawowej nr 3 w Zdzieszowicach, 47-330 Zdzieszowice, ul. Nowa 3, zgodnie z poniższym wykazem miejsc ustalonych dla Wykonawcy:</w:t>
      </w:r>
    </w:p>
    <w:p w:rsidR="00140CB4" w:rsidRPr="00140CB4" w:rsidRDefault="00140CB4" w:rsidP="00011DC3">
      <w:pPr>
        <w:pStyle w:val="Akapitzlist"/>
        <w:numPr>
          <w:ilvl w:val="0"/>
          <w:numId w:val="37"/>
        </w:numPr>
        <w:spacing w:line="259" w:lineRule="auto"/>
        <w:jc w:val="both"/>
        <w:rPr>
          <w:rFonts w:asciiTheme="minorHAnsi" w:hAnsiTheme="minorHAnsi" w:cs="Arial"/>
          <w:sz w:val="20"/>
          <w:szCs w:val="20"/>
        </w:rPr>
      </w:pPr>
      <w:r w:rsidRPr="00140CB4">
        <w:rPr>
          <w:rFonts w:asciiTheme="minorHAnsi" w:hAnsiTheme="minorHAnsi" w:cs="Arial"/>
          <w:sz w:val="20"/>
          <w:szCs w:val="20"/>
        </w:rPr>
        <w:t>Strzelce Opolskie, Osiedle Piastów Śląskich (1 osoba),</w:t>
      </w:r>
    </w:p>
    <w:p w:rsidR="00140CB4" w:rsidRPr="00140CB4" w:rsidRDefault="00140CB4" w:rsidP="00011DC3">
      <w:pPr>
        <w:pStyle w:val="Akapitzlist"/>
        <w:numPr>
          <w:ilvl w:val="0"/>
          <w:numId w:val="37"/>
        </w:numPr>
        <w:spacing w:line="259" w:lineRule="auto"/>
        <w:jc w:val="both"/>
        <w:rPr>
          <w:rFonts w:asciiTheme="minorHAnsi" w:hAnsiTheme="minorHAnsi" w:cs="Arial"/>
          <w:sz w:val="20"/>
          <w:szCs w:val="20"/>
        </w:rPr>
      </w:pPr>
      <w:r w:rsidRPr="00140CB4">
        <w:rPr>
          <w:rFonts w:asciiTheme="minorHAnsi" w:hAnsiTheme="minorHAnsi" w:cs="Arial"/>
          <w:sz w:val="20"/>
          <w:szCs w:val="20"/>
        </w:rPr>
        <w:t>Ligota Dolna, ul. Wiejska (1 osoba).</w:t>
      </w:r>
    </w:p>
    <w:p w:rsidR="00140CB4" w:rsidRPr="00140CB4" w:rsidRDefault="00140CB4" w:rsidP="00140CB4">
      <w:pPr>
        <w:ind w:left="708"/>
        <w:jc w:val="both"/>
        <w:rPr>
          <w:rFonts w:asciiTheme="minorHAnsi" w:hAnsiTheme="minorHAnsi" w:cs="Arial"/>
          <w:sz w:val="20"/>
          <w:szCs w:val="20"/>
        </w:rPr>
      </w:pPr>
      <w:r w:rsidRPr="00140CB4">
        <w:rPr>
          <w:rFonts w:asciiTheme="minorHAnsi" w:hAnsiTheme="minorHAnsi" w:cs="Arial"/>
          <w:sz w:val="20"/>
          <w:szCs w:val="20"/>
        </w:rPr>
        <w:t>Uczniowie mają wystarczającą sprawność ruchową, aby korzystać ze zwykłych siedzeń pojazdu.</w:t>
      </w:r>
    </w:p>
    <w:p w:rsidR="00140CB4" w:rsidRDefault="00140CB4" w:rsidP="00140CB4">
      <w:pPr>
        <w:ind w:left="567"/>
        <w:jc w:val="both"/>
        <w:rPr>
          <w:sz w:val="20"/>
          <w:szCs w:val="20"/>
        </w:rPr>
      </w:pPr>
    </w:p>
    <w:p w:rsidR="001974E8" w:rsidRDefault="001974E8" w:rsidP="00140CB4">
      <w:pPr>
        <w:numPr>
          <w:ilvl w:val="0"/>
          <w:numId w:val="9"/>
        </w:numPr>
        <w:jc w:val="both"/>
        <w:rPr>
          <w:color w:val="000000"/>
          <w:sz w:val="20"/>
          <w:szCs w:val="20"/>
        </w:rPr>
      </w:pPr>
      <w:r w:rsidRPr="00B16D0F">
        <w:rPr>
          <w:color w:val="000000"/>
          <w:sz w:val="20"/>
          <w:szCs w:val="20"/>
        </w:rPr>
        <w:t>Wykonawca wykona przedmiot umowy, tak</w:t>
      </w:r>
      <w:r w:rsidR="00DC7EFE">
        <w:rPr>
          <w:color w:val="000000"/>
          <w:sz w:val="20"/>
          <w:szCs w:val="20"/>
        </w:rPr>
        <w:t>,</w:t>
      </w:r>
      <w:r w:rsidRPr="00B16D0F">
        <w:rPr>
          <w:color w:val="000000"/>
          <w:sz w:val="20"/>
          <w:szCs w:val="20"/>
        </w:rPr>
        <w:t xml:space="preserve"> aby spełniał wymaganą funkcj</w:t>
      </w:r>
      <w:r w:rsidR="00225F53">
        <w:rPr>
          <w:color w:val="000000"/>
          <w:sz w:val="20"/>
          <w:szCs w:val="20"/>
        </w:rPr>
        <w:t>ę</w:t>
      </w:r>
      <w:r w:rsidRPr="00B16D0F">
        <w:rPr>
          <w:color w:val="000000"/>
          <w:sz w:val="20"/>
          <w:szCs w:val="20"/>
        </w:rPr>
        <w:t>, na warunkach opisanych w</w:t>
      </w:r>
      <w:r>
        <w:rPr>
          <w:color w:val="000000"/>
          <w:sz w:val="20"/>
          <w:szCs w:val="20"/>
        </w:rPr>
        <w:t> </w:t>
      </w:r>
      <w:r w:rsidRPr="00B16D0F">
        <w:rPr>
          <w:color w:val="000000"/>
          <w:sz w:val="20"/>
          <w:szCs w:val="20"/>
        </w:rPr>
        <w:t>S</w:t>
      </w:r>
      <w:r>
        <w:rPr>
          <w:color w:val="000000"/>
          <w:sz w:val="20"/>
          <w:szCs w:val="20"/>
        </w:rPr>
        <w:t xml:space="preserve">IWZ, a także </w:t>
      </w:r>
      <w:r w:rsidR="00140CB4">
        <w:rPr>
          <w:color w:val="000000"/>
          <w:sz w:val="20"/>
          <w:szCs w:val="20"/>
        </w:rPr>
        <w:t xml:space="preserve">zgodnie z </w:t>
      </w:r>
      <w:r w:rsidRPr="00140CB4">
        <w:rPr>
          <w:color w:val="000000"/>
          <w:sz w:val="20"/>
          <w:szCs w:val="20"/>
        </w:rPr>
        <w:t xml:space="preserve">wszelkimi innymi wymaganiami </w:t>
      </w:r>
      <w:r w:rsidR="00140CB4">
        <w:rPr>
          <w:color w:val="000000"/>
          <w:sz w:val="20"/>
          <w:szCs w:val="20"/>
        </w:rPr>
        <w:t>wynikającymi z przepisów prawa.</w:t>
      </w:r>
    </w:p>
    <w:p w:rsidR="00371ADF" w:rsidRDefault="00371ADF" w:rsidP="00404423">
      <w:pPr>
        <w:numPr>
          <w:ilvl w:val="0"/>
          <w:numId w:val="9"/>
        </w:numPr>
        <w:jc w:val="both"/>
        <w:rPr>
          <w:rFonts w:asciiTheme="minorHAnsi" w:hAnsiTheme="minorHAnsi"/>
          <w:sz w:val="20"/>
          <w:szCs w:val="20"/>
        </w:rPr>
      </w:pPr>
      <w:r w:rsidRPr="00371ADF">
        <w:rPr>
          <w:rFonts w:asciiTheme="minorHAnsi" w:hAnsiTheme="minorHAnsi"/>
          <w:sz w:val="20"/>
          <w:szCs w:val="20"/>
        </w:rPr>
        <w:t xml:space="preserve">Dowóz na poszczególnych trasach odbywać się będzie od poniedziałku do piątku </w:t>
      </w:r>
      <w:r w:rsidRPr="00371ADF">
        <w:rPr>
          <w:rFonts w:asciiTheme="minorHAnsi" w:hAnsiTheme="minorHAnsi"/>
          <w:sz w:val="20"/>
          <w:szCs w:val="20"/>
        </w:rPr>
        <w:br/>
        <w:t>w dni zajęć szkolnych. Szczegółowy harmonogram dzienny zostanie podany Wykonawcy usługi po ustaleniu planu zajęć przez ww. jednostki oświatowe.</w:t>
      </w:r>
    </w:p>
    <w:p w:rsidR="00371ADF" w:rsidRDefault="00371ADF" w:rsidP="00404423">
      <w:pPr>
        <w:numPr>
          <w:ilvl w:val="0"/>
          <w:numId w:val="9"/>
        </w:numPr>
        <w:jc w:val="both"/>
        <w:rPr>
          <w:rFonts w:asciiTheme="minorHAnsi" w:hAnsiTheme="minorHAnsi" w:cs="Arial"/>
          <w:sz w:val="20"/>
          <w:szCs w:val="20"/>
        </w:rPr>
      </w:pPr>
      <w:r w:rsidRPr="00371ADF">
        <w:rPr>
          <w:rFonts w:asciiTheme="minorHAnsi" w:hAnsiTheme="minorHAnsi" w:cs="Arial"/>
          <w:sz w:val="20"/>
          <w:szCs w:val="20"/>
        </w:rPr>
        <w:t xml:space="preserve">Zamawiający usługę zastrzega sobie możliwość zwiększenia – maksymalnie do dwóch osób – liczby dowożonych dzieci na poszczególnych trasach, z wyłączeniem zadania </w:t>
      </w:r>
      <w:proofErr w:type="gramStart"/>
      <w:r w:rsidRPr="00371ADF">
        <w:rPr>
          <w:rFonts w:asciiTheme="minorHAnsi" w:hAnsiTheme="minorHAnsi" w:cs="Arial"/>
          <w:sz w:val="20"/>
          <w:szCs w:val="20"/>
        </w:rPr>
        <w:t>nr 2.  Zwiększenie</w:t>
      </w:r>
      <w:proofErr w:type="gramEnd"/>
      <w:r w:rsidRPr="00371ADF">
        <w:rPr>
          <w:rFonts w:asciiTheme="minorHAnsi" w:hAnsiTheme="minorHAnsi" w:cs="Arial"/>
          <w:sz w:val="20"/>
          <w:szCs w:val="20"/>
        </w:rPr>
        <w:t xml:space="preserve"> zakresu usługi może nastąpić w formie aneksu do umowy.</w:t>
      </w:r>
    </w:p>
    <w:p w:rsidR="00371ADF" w:rsidRDefault="00371ADF" w:rsidP="00404423">
      <w:pPr>
        <w:numPr>
          <w:ilvl w:val="0"/>
          <w:numId w:val="9"/>
        </w:numPr>
        <w:jc w:val="both"/>
        <w:rPr>
          <w:rFonts w:asciiTheme="minorHAnsi" w:hAnsiTheme="minorHAnsi" w:cs="Arial"/>
          <w:sz w:val="20"/>
          <w:szCs w:val="20"/>
        </w:rPr>
      </w:pPr>
      <w:r w:rsidRPr="00371ADF">
        <w:rPr>
          <w:rFonts w:asciiTheme="minorHAnsi" w:hAnsiTheme="minorHAnsi" w:cs="Arial"/>
          <w:sz w:val="20"/>
          <w:szCs w:val="20"/>
        </w:rPr>
        <w:t>Wykonawca zadania zapewnia zatrudnienie opiekunów na powyższych trasach. Wymagana liczba opiekunów uczniów w czasie przewozu nie może być mniejsza niż jeden opiekun na maksymalnie dwoje dzieci.</w:t>
      </w:r>
    </w:p>
    <w:p w:rsidR="00371ADF" w:rsidRDefault="00371ADF" w:rsidP="00404423">
      <w:pPr>
        <w:numPr>
          <w:ilvl w:val="0"/>
          <w:numId w:val="9"/>
        </w:numPr>
        <w:jc w:val="both"/>
        <w:rPr>
          <w:rFonts w:asciiTheme="minorHAnsi" w:hAnsiTheme="minorHAnsi" w:cs="Arial"/>
          <w:sz w:val="20"/>
          <w:szCs w:val="20"/>
        </w:rPr>
      </w:pPr>
      <w:r w:rsidRPr="00371ADF">
        <w:rPr>
          <w:rFonts w:asciiTheme="minorHAnsi" w:hAnsiTheme="minorHAnsi" w:cs="Arial"/>
          <w:sz w:val="20"/>
          <w:szCs w:val="20"/>
        </w:rPr>
        <w:t>Pojazdy użyte przez Wykonawcę do przewozu uczniów na wszystkich trasach muszą spełniać następujące wymagania:</w:t>
      </w:r>
    </w:p>
    <w:p w:rsidR="00371ADF" w:rsidRPr="00371ADF" w:rsidRDefault="00371ADF" w:rsidP="00371ADF">
      <w:pPr>
        <w:pStyle w:val="11Sekcja"/>
        <w:numPr>
          <w:ilvl w:val="0"/>
          <w:numId w:val="0"/>
        </w:numPr>
        <w:ind w:left="567"/>
        <w:rPr>
          <w:rFonts w:asciiTheme="minorHAnsi" w:hAnsiTheme="minorHAnsi" w:cs="Arial"/>
          <w:sz w:val="20"/>
          <w:szCs w:val="20"/>
        </w:rPr>
      </w:pPr>
      <w:r>
        <w:rPr>
          <w:rFonts w:asciiTheme="minorHAnsi" w:hAnsiTheme="minorHAnsi" w:cs="Arial"/>
          <w:sz w:val="20"/>
          <w:szCs w:val="20"/>
        </w:rPr>
        <w:t xml:space="preserve">- </w:t>
      </w:r>
      <w:r w:rsidRPr="00371ADF">
        <w:rPr>
          <w:rFonts w:asciiTheme="minorHAnsi" w:hAnsiTheme="minorHAnsi" w:cs="Arial"/>
          <w:sz w:val="20"/>
          <w:szCs w:val="20"/>
        </w:rPr>
        <w:t>nadwozia</w:t>
      </w:r>
      <w:r w:rsidRPr="00371ADF">
        <w:rPr>
          <w:rFonts w:asciiTheme="minorHAnsi" w:hAnsiTheme="minorHAnsi"/>
          <w:sz w:val="20"/>
          <w:szCs w:val="20"/>
        </w:rPr>
        <w:t xml:space="preserve"> </w:t>
      </w:r>
      <w:r w:rsidRPr="00371ADF">
        <w:rPr>
          <w:rFonts w:asciiTheme="minorHAnsi" w:hAnsiTheme="minorHAnsi" w:cs="Arial"/>
          <w:sz w:val="20"/>
          <w:szCs w:val="20"/>
        </w:rPr>
        <w:t>pojazdów zamknięte,</w:t>
      </w:r>
    </w:p>
    <w:p w:rsidR="00371ADF" w:rsidRPr="00371ADF" w:rsidRDefault="00371ADF" w:rsidP="00371ADF">
      <w:pPr>
        <w:pStyle w:val="Akapitzlist"/>
        <w:spacing w:line="259" w:lineRule="auto"/>
        <w:ind w:left="567"/>
        <w:jc w:val="both"/>
        <w:rPr>
          <w:rFonts w:asciiTheme="minorHAnsi" w:hAnsiTheme="minorHAnsi" w:cs="Arial"/>
          <w:sz w:val="20"/>
          <w:szCs w:val="20"/>
        </w:rPr>
      </w:pPr>
      <w:r>
        <w:rPr>
          <w:rFonts w:asciiTheme="minorHAnsi" w:hAnsiTheme="minorHAnsi" w:cs="Arial"/>
          <w:sz w:val="20"/>
          <w:szCs w:val="20"/>
        </w:rPr>
        <w:t xml:space="preserve">- </w:t>
      </w:r>
      <w:r w:rsidRPr="00371ADF">
        <w:rPr>
          <w:rFonts w:asciiTheme="minorHAnsi" w:hAnsiTheme="minorHAnsi" w:cs="Arial"/>
          <w:sz w:val="20"/>
          <w:szCs w:val="20"/>
        </w:rPr>
        <w:t>pojazdy muszą być objęte aktualnym ubezpieczeniem (OC),</w:t>
      </w:r>
    </w:p>
    <w:p w:rsidR="00371ADF" w:rsidRPr="00371ADF" w:rsidRDefault="00371ADF" w:rsidP="00371ADF">
      <w:pPr>
        <w:pStyle w:val="Akapitzlist"/>
        <w:spacing w:line="259" w:lineRule="auto"/>
        <w:ind w:left="567"/>
        <w:jc w:val="both"/>
        <w:rPr>
          <w:rFonts w:asciiTheme="minorHAnsi" w:hAnsiTheme="minorHAnsi" w:cs="Arial"/>
          <w:sz w:val="20"/>
          <w:szCs w:val="20"/>
        </w:rPr>
      </w:pPr>
      <w:r>
        <w:rPr>
          <w:rFonts w:asciiTheme="minorHAnsi" w:hAnsiTheme="minorHAnsi" w:cs="Arial"/>
          <w:sz w:val="20"/>
          <w:szCs w:val="20"/>
        </w:rPr>
        <w:t xml:space="preserve">- </w:t>
      </w:r>
      <w:r w:rsidRPr="00371ADF">
        <w:rPr>
          <w:rFonts w:asciiTheme="minorHAnsi" w:hAnsiTheme="minorHAnsi" w:cs="Arial"/>
          <w:sz w:val="20"/>
          <w:szCs w:val="20"/>
        </w:rPr>
        <w:t>w pojazdach muszą być zapewnione odpowiednie warunki bezpieczeństwa i higieny,</w:t>
      </w:r>
    </w:p>
    <w:p w:rsidR="00371ADF" w:rsidRPr="00371ADF" w:rsidRDefault="00371ADF" w:rsidP="00371ADF">
      <w:pPr>
        <w:pStyle w:val="Akapitzlist"/>
        <w:spacing w:line="259" w:lineRule="auto"/>
        <w:ind w:left="567"/>
        <w:jc w:val="both"/>
        <w:rPr>
          <w:rFonts w:asciiTheme="minorHAnsi" w:hAnsiTheme="minorHAnsi" w:cs="Arial"/>
          <w:sz w:val="20"/>
          <w:szCs w:val="20"/>
        </w:rPr>
      </w:pPr>
      <w:r>
        <w:rPr>
          <w:rFonts w:asciiTheme="minorHAnsi" w:hAnsiTheme="minorHAnsi" w:cs="Arial"/>
          <w:sz w:val="20"/>
          <w:szCs w:val="20"/>
        </w:rPr>
        <w:t xml:space="preserve">- </w:t>
      </w:r>
      <w:r w:rsidRPr="00371ADF">
        <w:rPr>
          <w:rFonts w:asciiTheme="minorHAnsi" w:hAnsiTheme="minorHAnsi" w:cs="Arial"/>
          <w:sz w:val="20"/>
          <w:szCs w:val="20"/>
        </w:rPr>
        <w:t>pojazdy muszą być sprawne pod względem technicznym oraz posiadać aktualne przeglądy techniczne,</w:t>
      </w:r>
    </w:p>
    <w:p w:rsidR="00371ADF" w:rsidRPr="00371ADF" w:rsidRDefault="00371ADF" w:rsidP="00371ADF">
      <w:pPr>
        <w:pStyle w:val="Akapitzlist"/>
        <w:spacing w:line="259" w:lineRule="auto"/>
        <w:ind w:left="567"/>
        <w:jc w:val="both"/>
        <w:rPr>
          <w:rFonts w:asciiTheme="minorHAnsi" w:hAnsiTheme="minorHAnsi" w:cs="Arial"/>
          <w:sz w:val="20"/>
          <w:szCs w:val="20"/>
        </w:rPr>
      </w:pPr>
      <w:r>
        <w:rPr>
          <w:rFonts w:asciiTheme="minorHAnsi" w:hAnsiTheme="minorHAnsi" w:cs="Arial"/>
          <w:sz w:val="20"/>
          <w:szCs w:val="20"/>
        </w:rPr>
        <w:t xml:space="preserve">- </w:t>
      </w:r>
      <w:r w:rsidRPr="00371ADF">
        <w:rPr>
          <w:rFonts w:asciiTheme="minorHAnsi" w:hAnsiTheme="minorHAnsi" w:cs="Arial"/>
          <w:sz w:val="20"/>
          <w:szCs w:val="20"/>
        </w:rPr>
        <w:t>pojazdy w czasie jazdy muszą zapewniać opiekunom swobodny dostęp do dziecka, nad którym sprawują opiekę,</w:t>
      </w:r>
    </w:p>
    <w:p w:rsidR="00371ADF" w:rsidRDefault="00371ADF" w:rsidP="00371ADF">
      <w:pPr>
        <w:pStyle w:val="Akapitzlist"/>
        <w:spacing w:line="259" w:lineRule="auto"/>
        <w:ind w:left="567"/>
        <w:jc w:val="both"/>
        <w:rPr>
          <w:rFonts w:asciiTheme="minorHAnsi" w:hAnsiTheme="minorHAnsi" w:cs="Arial"/>
          <w:sz w:val="20"/>
          <w:szCs w:val="20"/>
        </w:rPr>
      </w:pPr>
      <w:r>
        <w:rPr>
          <w:rFonts w:asciiTheme="minorHAnsi" w:hAnsiTheme="minorHAnsi" w:cs="Arial"/>
          <w:sz w:val="20"/>
          <w:szCs w:val="20"/>
        </w:rPr>
        <w:t xml:space="preserve">- </w:t>
      </w:r>
      <w:r w:rsidRPr="00371ADF">
        <w:rPr>
          <w:rFonts w:asciiTheme="minorHAnsi" w:hAnsiTheme="minorHAnsi" w:cs="Arial"/>
          <w:sz w:val="20"/>
          <w:szCs w:val="20"/>
        </w:rPr>
        <w:t>siedzenia pasażerów muszą być wyposażone w pasy bezpieczeństwa.</w:t>
      </w:r>
    </w:p>
    <w:p w:rsidR="00EE1DAE" w:rsidRDefault="00EE1DAE" w:rsidP="00371ADF">
      <w:pPr>
        <w:pStyle w:val="Akapitzlist"/>
        <w:spacing w:line="259" w:lineRule="auto"/>
        <w:ind w:left="567"/>
        <w:jc w:val="both"/>
        <w:rPr>
          <w:rFonts w:asciiTheme="minorHAnsi" w:hAnsiTheme="minorHAnsi" w:cs="Arial"/>
          <w:sz w:val="20"/>
          <w:szCs w:val="20"/>
        </w:rPr>
      </w:pPr>
      <w:r>
        <w:rPr>
          <w:rFonts w:asciiTheme="minorHAnsi" w:hAnsiTheme="minorHAnsi" w:cs="Arial"/>
          <w:sz w:val="20"/>
          <w:szCs w:val="20"/>
        </w:rPr>
        <w:t xml:space="preserve">- średnia wieku pojazdów użytych do danej części przedmiotu zamówienia nie może być wyższa niż określona w ofercie, </w:t>
      </w:r>
      <w:proofErr w:type="spellStart"/>
      <w:r>
        <w:rPr>
          <w:rFonts w:asciiTheme="minorHAnsi" w:hAnsiTheme="minorHAnsi" w:cs="Arial"/>
          <w:sz w:val="20"/>
          <w:szCs w:val="20"/>
        </w:rPr>
        <w:t>tj</w:t>
      </w:r>
      <w:proofErr w:type="spellEnd"/>
      <w:r>
        <w:rPr>
          <w:rFonts w:asciiTheme="minorHAnsi" w:hAnsiTheme="minorHAnsi" w:cs="Arial"/>
          <w:sz w:val="20"/>
          <w:szCs w:val="20"/>
        </w:rPr>
        <w:t>:</w:t>
      </w:r>
    </w:p>
    <w:p w:rsidR="00EE1DAE" w:rsidRDefault="00EE1DAE" w:rsidP="00371ADF">
      <w:pPr>
        <w:pStyle w:val="Akapitzlist"/>
        <w:spacing w:line="259" w:lineRule="auto"/>
        <w:ind w:left="567"/>
        <w:jc w:val="both"/>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t xml:space="preserve">* dla części 1 </w:t>
      </w:r>
      <w:r w:rsidR="001C6E56">
        <w:rPr>
          <w:rFonts w:asciiTheme="minorHAnsi" w:hAnsiTheme="minorHAnsi" w:cs="Arial"/>
          <w:sz w:val="20"/>
          <w:szCs w:val="20"/>
        </w:rPr>
        <w:t xml:space="preserve">- </w:t>
      </w:r>
      <w:r>
        <w:rPr>
          <w:rFonts w:asciiTheme="minorHAnsi" w:hAnsiTheme="minorHAnsi" w:cs="Arial"/>
          <w:sz w:val="20"/>
          <w:szCs w:val="20"/>
        </w:rPr>
        <w:t>…………… lat,</w:t>
      </w:r>
    </w:p>
    <w:p w:rsidR="00EE1DAE" w:rsidRDefault="00EE1DAE" w:rsidP="00EE1DAE">
      <w:pPr>
        <w:pStyle w:val="Akapitzlist"/>
        <w:spacing w:line="259" w:lineRule="auto"/>
        <w:ind w:left="1276" w:firstLine="142"/>
        <w:jc w:val="both"/>
        <w:rPr>
          <w:rFonts w:asciiTheme="minorHAnsi" w:hAnsiTheme="minorHAnsi" w:cs="Arial"/>
          <w:sz w:val="20"/>
          <w:szCs w:val="20"/>
        </w:rPr>
      </w:pPr>
      <w:r>
        <w:rPr>
          <w:rFonts w:asciiTheme="minorHAnsi" w:hAnsiTheme="minorHAnsi" w:cs="Arial"/>
          <w:sz w:val="20"/>
          <w:szCs w:val="20"/>
        </w:rPr>
        <w:t>* dla części 2</w:t>
      </w:r>
      <w:r w:rsidR="001C6E56">
        <w:rPr>
          <w:rFonts w:asciiTheme="minorHAnsi" w:hAnsiTheme="minorHAnsi" w:cs="Arial"/>
          <w:sz w:val="20"/>
          <w:szCs w:val="20"/>
        </w:rPr>
        <w:t xml:space="preserve"> -</w:t>
      </w:r>
      <w:r>
        <w:rPr>
          <w:rFonts w:asciiTheme="minorHAnsi" w:hAnsiTheme="minorHAnsi" w:cs="Arial"/>
          <w:sz w:val="20"/>
          <w:szCs w:val="20"/>
        </w:rPr>
        <w:t xml:space="preserve"> …………… lat</w:t>
      </w:r>
    </w:p>
    <w:p w:rsidR="00EE1DAE" w:rsidRDefault="00EE1DAE" w:rsidP="00EE1DAE">
      <w:pPr>
        <w:pStyle w:val="Akapitzlist"/>
        <w:spacing w:line="259" w:lineRule="auto"/>
        <w:ind w:left="1134" w:firstLine="284"/>
        <w:jc w:val="both"/>
        <w:rPr>
          <w:rFonts w:asciiTheme="minorHAnsi" w:hAnsiTheme="minorHAnsi" w:cs="Arial"/>
          <w:sz w:val="20"/>
          <w:szCs w:val="20"/>
        </w:rPr>
      </w:pPr>
      <w:r>
        <w:rPr>
          <w:rFonts w:asciiTheme="minorHAnsi" w:hAnsiTheme="minorHAnsi" w:cs="Arial"/>
          <w:sz w:val="20"/>
          <w:szCs w:val="20"/>
        </w:rPr>
        <w:t>* dla części 3</w:t>
      </w:r>
      <w:r w:rsidR="001C6E56">
        <w:rPr>
          <w:rFonts w:asciiTheme="minorHAnsi" w:hAnsiTheme="minorHAnsi" w:cs="Arial"/>
          <w:sz w:val="20"/>
          <w:szCs w:val="20"/>
        </w:rPr>
        <w:t xml:space="preserve"> - </w:t>
      </w:r>
      <w:r>
        <w:rPr>
          <w:rFonts w:asciiTheme="minorHAnsi" w:hAnsiTheme="minorHAnsi" w:cs="Arial"/>
          <w:sz w:val="20"/>
          <w:szCs w:val="20"/>
        </w:rPr>
        <w:t>…………… lat</w:t>
      </w:r>
    </w:p>
    <w:p w:rsidR="00EE1DAE" w:rsidRDefault="00EE1DAE" w:rsidP="00EE1DAE">
      <w:pPr>
        <w:pStyle w:val="Akapitzlist"/>
        <w:spacing w:line="259" w:lineRule="auto"/>
        <w:ind w:left="992" w:firstLine="426"/>
        <w:jc w:val="both"/>
        <w:rPr>
          <w:rFonts w:asciiTheme="minorHAnsi" w:hAnsiTheme="minorHAnsi" w:cs="Arial"/>
          <w:sz w:val="20"/>
          <w:szCs w:val="20"/>
        </w:rPr>
      </w:pPr>
      <w:r>
        <w:rPr>
          <w:rFonts w:asciiTheme="minorHAnsi" w:hAnsiTheme="minorHAnsi" w:cs="Arial"/>
          <w:sz w:val="20"/>
          <w:szCs w:val="20"/>
        </w:rPr>
        <w:t xml:space="preserve">* dla części 4 </w:t>
      </w:r>
      <w:r w:rsidR="001C6E56">
        <w:rPr>
          <w:rFonts w:asciiTheme="minorHAnsi" w:hAnsiTheme="minorHAnsi" w:cs="Arial"/>
          <w:sz w:val="20"/>
          <w:szCs w:val="20"/>
        </w:rPr>
        <w:t xml:space="preserve">- </w:t>
      </w:r>
      <w:r>
        <w:rPr>
          <w:rFonts w:asciiTheme="minorHAnsi" w:hAnsiTheme="minorHAnsi" w:cs="Arial"/>
          <w:sz w:val="20"/>
          <w:szCs w:val="20"/>
        </w:rPr>
        <w:t>…………… lat</w:t>
      </w:r>
    </w:p>
    <w:p w:rsidR="00371ADF" w:rsidRDefault="00371ADF" w:rsidP="00371ADF">
      <w:pPr>
        <w:numPr>
          <w:ilvl w:val="0"/>
          <w:numId w:val="9"/>
        </w:numPr>
        <w:jc w:val="both"/>
        <w:rPr>
          <w:rFonts w:asciiTheme="minorHAnsi" w:hAnsiTheme="minorHAnsi" w:cs="Arial"/>
          <w:sz w:val="20"/>
          <w:szCs w:val="20"/>
        </w:rPr>
      </w:pPr>
      <w:r w:rsidRPr="00371ADF">
        <w:rPr>
          <w:rFonts w:asciiTheme="minorHAnsi" w:hAnsiTheme="minorHAnsi" w:cs="Arial"/>
          <w:sz w:val="20"/>
          <w:szCs w:val="20"/>
        </w:rPr>
        <w:t>Zamawiający w każdym czasie trwania umowy może skontrolować pojazdy użyte przez Wykonawcę do przewozu uczniów w zakresie jego zgodności z ww. wymogami</w:t>
      </w:r>
      <w:r w:rsidR="00EE1DAE">
        <w:rPr>
          <w:rFonts w:asciiTheme="minorHAnsi" w:hAnsiTheme="minorHAnsi" w:cs="Arial"/>
          <w:sz w:val="20"/>
          <w:szCs w:val="20"/>
        </w:rPr>
        <w:t>.</w:t>
      </w:r>
      <w:r w:rsidRPr="00371ADF">
        <w:rPr>
          <w:rFonts w:asciiTheme="minorHAnsi" w:hAnsiTheme="minorHAnsi" w:cs="Arial"/>
          <w:sz w:val="20"/>
          <w:szCs w:val="20"/>
        </w:rPr>
        <w:t xml:space="preserve"> </w:t>
      </w:r>
    </w:p>
    <w:p w:rsidR="00371ADF" w:rsidRPr="00EE1DAE" w:rsidRDefault="00371ADF" w:rsidP="00EE1DAE">
      <w:pPr>
        <w:numPr>
          <w:ilvl w:val="0"/>
          <w:numId w:val="9"/>
        </w:numPr>
        <w:jc w:val="both"/>
        <w:rPr>
          <w:rFonts w:asciiTheme="minorHAnsi" w:hAnsiTheme="minorHAnsi" w:cs="Arial"/>
          <w:sz w:val="20"/>
          <w:szCs w:val="20"/>
        </w:rPr>
      </w:pPr>
      <w:r w:rsidRPr="00371ADF">
        <w:rPr>
          <w:rFonts w:asciiTheme="minorHAnsi" w:hAnsiTheme="minorHAnsi" w:cs="Arial"/>
          <w:sz w:val="20"/>
          <w:szCs w:val="20"/>
        </w:rPr>
        <w:t>W przypadku awarii pojazdu lub innego zdarz</w:t>
      </w:r>
      <w:r w:rsidR="009450BF">
        <w:rPr>
          <w:rFonts w:asciiTheme="minorHAnsi" w:hAnsiTheme="minorHAnsi" w:cs="Arial"/>
          <w:sz w:val="20"/>
          <w:szCs w:val="20"/>
        </w:rPr>
        <w:t xml:space="preserve">enia na trasie, kiedy </w:t>
      </w:r>
      <w:proofErr w:type="gramStart"/>
      <w:r w:rsidR="009450BF">
        <w:rPr>
          <w:rFonts w:asciiTheme="minorHAnsi" w:hAnsiTheme="minorHAnsi" w:cs="Arial"/>
          <w:sz w:val="20"/>
          <w:szCs w:val="20"/>
        </w:rPr>
        <w:t xml:space="preserve">kierowca  </w:t>
      </w:r>
      <w:r w:rsidRPr="00371ADF">
        <w:rPr>
          <w:rFonts w:asciiTheme="minorHAnsi" w:hAnsiTheme="minorHAnsi" w:cs="Arial"/>
          <w:sz w:val="20"/>
          <w:szCs w:val="20"/>
        </w:rPr>
        <w:t>nie</w:t>
      </w:r>
      <w:proofErr w:type="gramEnd"/>
      <w:r w:rsidRPr="00371ADF">
        <w:rPr>
          <w:rFonts w:asciiTheme="minorHAnsi" w:hAnsiTheme="minorHAnsi" w:cs="Arial"/>
          <w:sz w:val="20"/>
          <w:szCs w:val="20"/>
        </w:rPr>
        <w:t xml:space="preserve"> będzie mógł kontynuować jazdy, przewoźnik zobowiązany jest zapewnić zastępczy dowóz dzieci zapewniając </w:t>
      </w:r>
      <w:r>
        <w:rPr>
          <w:rFonts w:asciiTheme="minorHAnsi" w:hAnsiTheme="minorHAnsi" w:cs="Arial"/>
          <w:sz w:val="20"/>
          <w:szCs w:val="20"/>
        </w:rPr>
        <w:t>bezpieczeństwo i wygodę dzieci.</w:t>
      </w:r>
      <w:r w:rsidR="0001702F">
        <w:rPr>
          <w:rFonts w:asciiTheme="minorHAnsi" w:hAnsiTheme="minorHAnsi" w:cs="Arial"/>
          <w:sz w:val="20"/>
          <w:szCs w:val="20"/>
        </w:rPr>
        <w:t xml:space="preserve"> </w:t>
      </w:r>
      <w:r w:rsidRPr="0001702F">
        <w:rPr>
          <w:rFonts w:asciiTheme="minorHAnsi" w:hAnsiTheme="minorHAnsi" w:cs="Arial"/>
          <w:sz w:val="20"/>
          <w:szCs w:val="20"/>
        </w:rPr>
        <w:t xml:space="preserve">Nieprzekraczalny czas zorganizowania dowozu zastępczego wynosi ……………. </w:t>
      </w:r>
      <w:proofErr w:type="gramStart"/>
      <w:r w:rsidRPr="0001702F">
        <w:rPr>
          <w:rFonts w:asciiTheme="minorHAnsi" w:hAnsiTheme="minorHAnsi" w:cs="Arial"/>
          <w:sz w:val="20"/>
          <w:szCs w:val="20"/>
        </w:rPr>
        <w:t>minut</w:t>
      </w:r>
      <w:proofErr w:type="gramEnd"/>
      <w:r w:rsidRPr="0001702F">
        <w:rPr>
          <w:rFonts w:asciiTheme="minorHAnsi" w:hAnsiTheme="minorHAnsi" w:cs="Arial"/>
          <w:sz w:val="20"/>
          <w:szCs w:val="20"/>
        </w:rPr>
        <w:t xml:space="preserve"> (wpisać czas podany w ofercie).</w:t>
      </w:r>
      <w:r w:rsidR="00EE1DAE">
        <w:rPr>
          <w:rFonts w:asciiTheme="minorHAnsi" w:hAnsiTheme="minorHAnsi" w:cs="Arial"/>
          <w:sz w:val="20"/>
          <w:szCs w:val="20"/>
        </w:rPr>
        <w:t xml:space="preserve"> </w:t>
      </w:r>
      <w:r w:rsidRPr="00EE1DAE">
        <w:rPr>
          <w:rFonts w:asciiTheme="minorHAnsi" w:hAnsiTheme="minorHAnsi" w:cs="Arial"/>
          <w:sz w:val="20"/>
          <w:szCs w:val="20"/>
        </w:rPr>
        <w:t xml:space="preserve">W przypadku nierzetelnego wykonania usługi, np.: braku środka transportu w danym dniu, podstawienia nieodpowiedniego środka transportu, rażącego, nieuzasadnionego spóźnienia, braku dyspozycyjności lub braku osoby sprawującej opiekę, Zamawiający ma prawo zamówić na koszt Wykonawcy inny środek transportu, za </w:t>
      </w:r>
      <w:proofErr w:type="gramStart"/>
      <w:r w:rsidRPr="00EE1DAE">
        <w:rPr>
          <w:rFonts w:asciiTheme="minorHAnsi" w:hAnsiTheme="minorHAnsi" w:cs="Arial"/>
          <w:sz w:val="20"/>
          <w:szCs w:val="20"/>
        </w:rPr>
        <w:lastRenderedPageBreak/>
        <w:t>wynajem którego</w:t>
      </w:r>
      <w:proofErr w:type="gramEnd"/>
      <w:r w:rsidRPr="00EE1DAE">
        <w:rPr>
          <w:rFonts w:asciiTheme="minorHAnsi" w:hAnsiTheme="minorHAnsi" w:cs="Arial"/>
          <w:sz w:val="20"/>
          <w:szCs w:val="20"/>
        </w:rPr>
        <w:t xml:space="preserve"> zostanie obciążony Wykonawca. W takiej sytuacji Zamawiający ma prawo obniżyć proporcjonalnie wynagrodzenie oraz ma prawo do wypowiedzenia umowy w trybie natychmiastowym.</w:t>
      </w:r>
    </w:p>
    <w:p w:rsidR="00371ADF" w:rsidRPr="00371ADF" w:rsidRDefault="00371ADF" w:rsidP="00371ADF">
      <w:pPr>
        <w:numPr>
          <w:ilvl w:val="0"/>
          <w:numId w:val="9"/>
        </w:numPr>
        <w:jc w:val="both"/>
        <w:rPr>
          <w:rFonts w:asciiTheme="minorHAnsi" w:hAnsiTheme="minorHAnsi" w:cs="Arial"/>
          <w:sz w:val="20"/>
          <w:szCs w:val="20"/>
        </w:rPr>
      </w:pPr>
      <w:r w:rsidRPr="00371ADF">
        <w:rPr>
          <w:rFonts w:asciiTheme="minorHAnsi" w:hAnsiTheme="minorHAnsi" w:cs="Arial"/>
          <w:sz w:val="20"/>
          <w:szCs w:val="20"/>
        </w:rPr>
        <w:t>Miejscem wsiadania danego dziecka albo jego powrotu jest miejsce przed budynkiem, w którym zamieszkuje, położone bezpośrednio przy furtce wejściowej lub klatce schodowej miejsca zamieszkania dziecka.</w:t>
      </w:r>
    </w:p>
    <w:p w:rsidR="001974E8" w:rsidRPr="00B16D0F" w:rsidRDefault="001974E8" w:rsidP="001974E8">
      <w:pPr>
        <w:numPr>
          <w:ilvl w:val="0"/>
          <w:numId w:val="8"/>
        </w:numPr>
        <w:tabs>
          <w:tab w:val="clear" w:pos="1080"/>
          <w:tab w:val="num" w:pos="0"/>
        </w:tabs>
        <w:spacing w:before="240" w:after="240"/>
        <w:ind w:left="0" w:firstLine="0"/>
        <w:rPr>
          <w:sz w:val="20"/>
          <w:szCs w:val="20"/>
        </w:rPr>
      </w:pPr>
      <w:bookmarkStart w:id="100" w:name="_Ref493226596"/>
      <w:r w:rsidRPr="00B16D0F">
        <w:rPr>
          <w:sz w:val="20"/>
          <w:szCs w:val="20"/>
        </w:rPr>
        <w:t>[</w:t>
      </w:r>
      <w:r w:rsidRPr="00B16D0F">
        <w:rPr>
          <w:i/>
          <w:sz w:val="20"/>
          <w:szCs w:val="20"/>
        </w:rPr>
        <w:t>Termin wykonania Umowy</w:t>
      </w:r>
      <w:r w:rsidRPr="00B16D0F">
        <w:rPr>
          <w:sz w:val="20"/>
          <w:szCs w:val="20"/>
        </w:rPr>
        <w:t>]</w:t>
      </w:r>
      <w:bookmarkEnd w:id="100"/>
    </w:p>
    <w:p w:rsidR="00EE0544" w:rsidRPr="00EE0544" w:rsidRDefault="00EE0544" w:rsidP="00EE0544">
      <w:pPr>
        <w:ind w:firstLine="709"/>
        <w:jc w:val="both"/>
        <w:rPr>
          <w:sz w:val="20"/>
          <w:szCs w:val="20"/>
        </w:rPr>
      </w:pPr>
      <w:r w:rsidRPr="00EE0544">
        <w:rPr>
          <w:sz w:val="20"/>
          <w:szCs w:val="20"/>
        </w:rPr>
        <w:t xml:space="preserve">Umowa zostaje zawarta na czas określony, od </w:t>
      </w:r>
      <w:r w:rsidR="002B7522">
        <w:rPr>
          <w:sz w:val="20"/>
          <w:szCs w:val="20"/>
        </w:rPr>
        <w:t>17</w:t>
      </w:r>
      <w:r w:rsidRPr="00EE0544">
        <w:rPr>
          <w:sz w:val="20"/>
          <w:szCs w:val="20"/>
        </w:rPr>
        <w:t>.09.201</w:t>
      </w:r>
      <w:r w:rsidR="002B7522">
        <w:rPr>
          <w:sz w:val="20"/>
          <w:szCs w:val="20"/>
        </w:rPr>
        <w:t>8</w:t>
      </w:r>
      <w:r w:rsidRPr="00EE0544">
        <w:rPr>
          <w:sz w:val="20"/>
          <w:szCs w:val="20"/>
        </w:rPr>
        <w:t xml:space="preserve"> </w:t>
      </w:r>
      <w:proofErr w:type="gramStart"/>
      <w:r w:rsidRPr="00EE0544">
        <w:rPr>
          <w:sz w:val="20"/>
          <w:szCs w:val="20"/>
        </w:rPr>
        <w:t>do</w:t>
      </w:r>
      <w:proofErr w:type="gramEnd"/>
      <w:r w:rsidRPr="00EE0544">
        <w:rPr>
          <w:sz w:val="20"/>
          <w:szCs w:val="20"/>
        </w:rPr>
        <w:t xml:space="preserve"> 30.12.201</w:t>
      </w:r>
      <w:r w:rsidR="002B7522">
        <w:rPr>
          <w:sz w:val="20"/>
          <w:szCs w:val="20"/>
        </w:rPr>
        <w:t>8</w:t>
      </w:r>
      <w:r w:rsidRPr="00EE0544">
        <w:rPr>
          <w:sz w:val="20"/>
          <w:szCs w:val="20"/>
        </w:rPr>
        <w:t xml:space="preserve"> </w:t>
      </w:r>
      <w:proofErr w:type="gramStart"/>
      <w:r w:rsidRPr="00EE0544">
        <w:rPr>
          <w:sz w:val="20"/>
          <w:szCs w:val="20"/>
        </w:rPr>
        <w:t>roku</w:t>
      </w:r>
      <w:proofErr w:type="gramEnd"/>
      <w:r w:rsidRPr="00EE0544">
        <w:rPr>
          <w:sz w:val="20"/>
          <w:szCs w:val="20"/>
        </w:rPr>
        <w:t>.</w:t>
      </w:r>
    </w:p>
    <w:p w:rsidR="001974E8" w:rsidRPr="00B16D0F" w:rsidRDefault="00EE0544" w:rsidP="001974E8">
      <w:pPr>
        <w:numPr>
          <w:ilvl w:val="0"/>
          <w:numId w:val="8"/>
        </w:numPr>
        <w:tabs>
          <w:tab w:val="clear" w:pos="1080"/>
          <w:tab w:val="num" w:pos="0"/>
        </w:tabs>
        <w:spacing w:before="360" w:after="240"/>
        <w:ind w:left="0" w:firstLine="0"/>
        <w:rPr>
          <w:color w:val="000000"/>
          <w:sz w:val="20"/>
          <w:szCs w:val="20"/>
        </w:rPr>
      </w:pPr>
      <w:r w:rsidRPr="00EE0544">
        <w:rPr>
          <w:color w:val="000000"/>
          <w:sz w:val="20"/>
          <w:szCs w:val="20"/>
        </w:rPr>
        <w:t>[</w:t>
      </w:r>
      <w:r w:rsidRPr="00EE0544">
        <w:rPr>
          <w:i/>
          <w:color w:val="000000"/>
          <w:sz w:val="20"/>
          <w:szCs w:val="20"/>
        </w:rPr>
        <w:t xml:space="preserve">Wynagrodzenie </w:t>
      </w:r>
      <w:r w:rsidR="001974E8" w:rsidRPr="00EE0544">
        <w:rPr>
          <w:i/>
          <w:color w:val="000000"/>
          <w:sz w:val="20"/>
          <w:szCs w:val="20"/>
        </w:rPr>
        <w:t>i zasady płatności</w:t>
      </w:r>
      <w:r w:rsidR="001974E8" w:rsidRPr="00B16D0F">
        <w:rPr>
          <w:color w:val="000000"/>
          <w:sz w:val="20"/>
          <w:szCs w:val="20"/>
        </w:rPr>
        <w:t>]</w:t>
      </w:r>
    </w:p>
    <w:p w:rsidR="006E24E7" w:rsidRPr="006E24E7" w:rsidRDefault="001974E8" w:rsidP="00011DC3">
      <w:pPr>
        <w:numPr>
          <w:ilvl w:val="0"/>
          <w:numId w:val="15"/>
        </w:numPr>
        <w:tabs>
          <w:tab w:val="clear" w:pos="705"/>
          <w:tab w:val="num" w:pos="567"/>
        </w:tabs>
        <w:ind w:left="567" w:hanging="567"/>
        <w:jc w:val="both"/>
        <w:rPr>
          <w:sz w:val="20"/>
          <w:szCs w:val="20"/>
        </w:rPr>
      </w:pPr>
      <w:bookmarkStart w:id="101" w:name="_Ref493226487"/>
      <w:r w:rsidRPr="00B16D0F">
        <w:rPr>
          <w:color w:val="000000"/>
          <w:sz w:val="20"/>
          <w:szCs w:val="20"/>
        </w:rPr>
        <w:t xml:space="preserve">Ryczałtowe wynagrodzenie (brutto) za </w:t>
      </w:r>
      <w:r w:rsidR="006E24E7">
        <w:rPr>
          <w:color w:val="000000"/>
          <w:sz w:val="20"/>
          <w:szCs w:val="20"/>
        </w:rPr>
        <w:t xml:space="preserve">1 dzień </w:t>
      </w:r>
      <w:r w:rsidRPr="00B16D0F">
        <w:rPr>
          <w:color w:val="000000"/>
          <w:sz w:val="20"/>
          <w:szCs w:val="20"/>
        </w:rPr>
        <w:t>wykonani</w:t>
      </w:r>
      <w:r w:rsidR="006E24E7">
        <w:rPr>
          <w:color w:val="000000"/>
          <w:sz w:val="20"/>
          <w:szCs w:val="20"/>
        </w:rPr>
        <w:t>a</w:t>
      </w:r>
      <w:r w:rsidRPr="00B16D0F">
        <w:rPr>
          <w:color w:val="000000"/>
          <w:sz w:val="20"/>
          <w:szCs w:val="20"/>
        </w:rPr>
        <w:t xml:space="preserve"> </w:t>
      </w:r>
      <w:r w:rsidR="00E25401">
        <w:rPr>
          <w:color w:val="000000"/>
          <w:sz w:val="20"/>
          <w:szCs w:val="20"/>
        </w:rPr>
        <w:t xml:space="preserve">danej części </w:t>
      </w:r>
      <w:r w:rsidRPr="00B16D0F">
        <w:rPr>
          <w:color w:val="000000"/>
          <w:sz w:val="20"/>
          <w:szCs w:val="20"/>
        </w:rPr>
        <w:t xml:space="preserve">przedmiotu Umowy wynosi: </w:t>
      </w:r>
    </w:p>
    <w:p w:rsidR="006E24E7" w:rsidRDefault="006E24E7" w:rsidP="006E24E7">
      <w:pPr>
        <w:ind w:left="567"/>
        <w:jc w:val="both"/>
        <w:rPr>
          <w:color w:val="000000"/>
          <w:sz w:val="20"/>
          <w:szCs w:val="20"/>
        </w:rPr>
      </w:pPr>
      <w:r>
        <w:rPr>
          <w:color w:val="000000"/>
          <w:sz w:val="20"/>
          <w:szCs w:val="20"/>
        </w:rPr>
        <w:t xml:space="preserve">- </w:t>
      </w:r>
      <w:proofErr w:type="gramStart"/>
      <w:r>
        <w:rPr>
          <w:color w:val="000000"/>
          <w:sz w:val="20"/>
          <w:szCs w:val="20"/>
        </w:rPr>
        <w:t>część 1:</w:t>
      </w:r>
      <w:r w:rsidR="001974E8" w:rsidRPr="00B16D0F">
        <w:rPr>
          <w:color w:val="000000"/>
          <w:sz w:val="20"/>
          <w:szCs w:val="20"/>
        </w:rPr>
        <w:t xml:space="preserve"> </w:t>
      </w:r>
      <w:r w:rsidR="001974E8" w:rsidRPr="00B16D0F">
        <w:rPr>
          <w:b/>
          <w:color w:val="000000"/>
          <w:sz w:val="20"/>
          <w:szCs w:val="20"/>
        </w:rPr>
        <w:t>.............................</w:t>
      </w:r>
      <w:r w:rsidR="001974E8" w:rsidRPr="00B16D0F">
        <w:rPr>
          <w:b/>
          <w:bCs/>
          <w:color w:val="000000"/>
          <w:sz w:val="20"/>
          <w:szCs w:val="20"/>
        </w:rPr>
        <w:t> </w:t>
      </w:r>
      <w:proofErr w:type="gramEnd"/>
      <w:r w:rsidR="001974E8" w:rsidRPr="00B16D0F">
        <w:rPr>
          <w:b/>
          <w:bCs/>
          <w:color w:val="000000"/>
          <w:sz w:val="20"/>
          <w:szCs w:val="20"/>
        </w:rPr>
        <w:t>zł</w:t>
      </w:r>
      <w:r w:rsidR="001974E8" w:rsidRPr="00B16D0F">
        <w:rPr>
          <w:color w:val="000000"/>
          <w:sz w:val="20"/>
          <w:szCs w:val="20"/>
        </w:rPr>
        <w:t xml:space="preserve"> (</w:t>
      </w:r>
      <w:proofErr w:type="gramStart"/>
      <w:r w:rsidR="001974E8" w:rsidRPr="00B16D0F">
        <w:rPr>
          <w:color w:val="000000"/>
          <w:sz w:val="20"/>
          <w:szCs w:val="20"/>
        </w:rPr>
        <w:t xml:space="preserve">słownie: </w:t>
      </w:r>
      <w:r w:rsidR="001974E8" w:rsidRPr="00B16D0F">
        <w:rPr>
          <w:i/>
          <w:color w:val="000000"/>
          <w:sz w:val="20"/>
          <w:szCs w:val="20"/>
        </w:rPr>
        <w:t>................................................</w:t>
      </w:r>
      <w:proofErr w:type="gramEnd"/>
      <w:r w:rsidR="001974E8" w:rsidRPr="00B16D0F">
        <w:rPr>
          <w:i/>
          <w:color w:val="000000"/>
          <w:sz w:val="20"/>
          <w:szCs w:val="20"/>
        </w:rPr>
        <w:t xml:space="preserve">.................................... złotych </w:t>
      </w:r>
      <w:proofErr w:type="gramStart"/>
      <w:r w:rsidR="001974E8" w:rsidRPr="00B16D0F">
        <w:rPr>
          <w:i/>
          <w:color w:val="000000"/>
          <w:sz w:val="20"/>
          <w:szCs w:val="20"/>
        </w:rPr>
        <w:t>i ..../100</w:t>
      </w:r>
      <w:r>
        <w:rPr>
          <w:color w:val="000000"/>
          <w:sz w:val="20"/>
          <w:szCs w:val="20"/>
        </w:rPr>
        <w:t>);</w:t>
      </w:r>
      <w:proofErr w:type="gramEnd"/>
    </w:p>
    <w:p w:rsidR="006E24E7" w:rsidRDefault="006E24E7" w:rsidP="006E24E7">
      <w:pPr>
        <w:ind w:left="567"/>
        <w:jc w:val="both"/>
        <w:rPr>
          <w:color w:val="000000"/>
          <w:sz w:val="20"/>
          <w:szCs w:val="20"/>
        </w:rPr>
      </w:pPr>
      <w:r>
        <w:rPr>
          <w:color w:val="000000"/>
          <w:sz w:val="20"/>
          <w:szCs w:val="20"/>
        </w:rPr>
        <w:t xml:space="preserve">- </w:t>
      </w:r>
      <w:proofErr w:type="gramStart"/>
      <w:r>
        <w:rPr>
          <w:color w:val="000000"/>
          <w:sz w:val="20"/>
          <w:szCs w:val="20"/>
        </w:rPr>
        <w:t>część 2:</w:t>
      </w:r>
      <w:r w:rsidRPr="00B16D0F">
        <w:rPr>
          <w:color w:val="000000"/>
          <w:sz w:val="20"/>
          <w:szCs w:val="20"/>
        </w:rPr>
        <w:t xml:space="preserve"> </w:t>
      </w:r>
      <w:r w:rsidRPr="00B16D0F">
        <w:rPr>
          <w:b/>
          <w:color w:val="000000"/>
          <w:sz w:val="20"/>
          <w:szCs w:val="20"/>
        </w:rPr>
        <w:t>.............................</w:t>
      </w:r>
      <w:r w:rsidRPr="00B16D0F">
        <w:rPr>
          <w:b/>
          <w:bCs/>
          <w:color w:val="000000"/>
          <w:sz w:val="20"/>
          <w:szCs w:val="20"/>
        </w:rPr>
        <w:t> </w:t>
      </w:r>
      <w:proofErr w:type="gramEnd"/>
      <w:r w:rsidRPr="00B16D0F">
        <w:rPr>
          <w:b/>
          <w:bCs/>
          <w:color w:val="000000"/>
          <w:sz w:val="20"/>
          <w:szCs w:val="20"/>
        </w:rPr>
        <w:t>zł</w:t>
      </w:r>
      <w:r w:rsidRPr="00B16D0F">
        <w:rPr>
          <w:color w:val="000000"/>
          <w:sz w:val="20"/>
          <w:szCs w:val="20"/>
        </w:rPr>
        <w:t xml:space="preserve"> (</w:t>
      </w:r>
      <w:proofErr w:type="gramStart"/>
      <w:r w:rsidRPr="00B16D0F">
        <w:rPr>
          <w:color w:val="000000"/>
          <w:sz w:val="20"/>
          <w:szCs w:val="20"/>
        </w:rPr>
        <w:t xml:space="preserve">słownie: </w:t>
      </w:r>
      <w:r w:rsidRPr="00B16D0F">
        <w:rPr>
          <w:i/>
          <w:color w:val="000000"/>
          <w:sz w:val="20"/>
          <w:szCs w:val="20"/>
        </w:rPr>
        <w:t>................................................</w:t>
      </w:r>
      <w:proofErr w:type="gramEnd"/>
      <w:r w:rsidRPr="00B16D0F">
        <w:rPr>
          <w:i/>
          <w:color w:val="000000"/>
          <w:sz w:val="20"/>
          <w:szCs w:val="20"/>
        </w:rPr>
        <w:t xml:space="preserve">.................................... złotych </w:t>
      </w:r>
      <w:proofErr w:type="gramStart"/>
      <w:r w:rsidRPr="00B16D0F">
        <w:rPr>
          <w:i/>
          <w:color w:val="000000"/>
          <w:sz w:val="20"/>
          <w:szCs w:val="20"/>
        </w:rPr>
        <w:t>i ..../100</w:t>
      </w:r>
      <w:r>
        <w:rPr>
          <w:color w:val="000000"/>
          <w:sz w:val="20"/>
          <w:szCs w:val="20"/>
        </w:rPr>
        <w:t>);</w:t>
      </w:r>
      <w:proofErr w:type="gramEnd"/>
    </w:p>
    <w:p w:rsidR="006E24E7" w:rsidRDefault="006E24E7" w:rsidP="006E24E7">
      <w:pPr>
        <w:ind w:left="567"/>
        <w:jc w:val="both"/>
        <w:rPr>
          <w:color w:val="000000"/>
          <w:sz w:val="20"/>
          <w:szCs w:val="20"/>
        </w:rPr>
      </w:pPr>
      <w:r>
        <w:rPr>
          <w:color w:val="000000"/>
          <w:sz w:val="20"/>
          <w:szCs w:val="20"/>
        </w:rPr>
        <w:t xml:space="preserve">- </w:t>
      </w:r>
      <w:proofErr w:type="gramStart"/>
      <w:r>
        <w:rPr>
          <w:color w:val="000000"/>
          <w:sz w:val="20"/>
          <w:szCs w:val="20"/>
        </w:rPr>
        <w:t>część 3:</w:t>
      </w:r>
      <w:r w:rsidRPr="00B16D0F">
        <w:rPr>
          <w:color w:val="000000"/>
          <w:sz w:val="20"/>
          <w:szCs w:val="20"/>
        </w:rPr>
        <w:t xml:space="preserve"> </w:t>
      </w:r>
      <w:r w:rsidRPr="00B16D0F">
        <w:rPr>
          <w:b/>
          <w:color w:val="000000"/>
          <w:sz w:val="20"/>
          <w:szCs w:val="20"/>
        </w:rPr>
        <w:t>.............................</w:t>
      </w:r>
      <w:r w:rsidRPr="00B16D0F">
        <w:rPr>
          <w:b/>
          <w:bCs/>
          <w:color w:val="000000"/>
          <w:sz w:val="20"/>
          <w:szCs w:val="20"/>
        </w:rPr>
        <w:t> </w:t>
      </w:r>
      <w:proofErr w:type="gramEnd"/>
      <w:r w:rsidRPr="00B16D0F">
        <w:rPr>
          <w:b/>
          <w:bCs/>
          <w:color w:val="000000"/>
          <w:sz w:val="20"/>
          <w:szCs w:val="20"/>
        </w:rPr>
        <w:t>zł</w:t>
      </w:r>
      <w:r w:rsidRPr="00B16D0F">
        <w:rPr>
          <w:color w:val="000000"/>
          <w:sz w:val="20"/>
          <w:szCs w:val="20"/>
        </w:rPr>
        <w:t xml:space="preserve"> (</w:t>
      </w:r>
      <w:proofErr w:type="gramStart"/>
      <w:r w:rsidRPr="00B16D0F">
        <w:rPr>
          <w:color w:val="000000"/>
          <w:sz w:val="20"/>
          <w:szCs w:val="20"/>
        </w:rPr>
        <w:t xml:space="preserve">słownie: </w:t>
      </w:r>
      <w:r w:rsidRPr="00B16D0F">
        <w:rPr>
          <w:i/>
          <w:color w:val="000000"/>
          <w:sz w:val="20"/>
          <w:szCs w:val="20"/>
        </w:rPr>
        <w:t>................................................</w:t>
      </w:r>
      <w:proofErr w:type="gramEnd"/>
      <w:r w:rsidRPr="00B16D0F">
        <w:rPr>
          <w:i/>
          <w:color w:val="000000"/>
          <w:sz w:val="20"/>
          <w:szCs w:val="20"/>
        </w:rPr>
        <w:t xml:space="preserve">.................................... złotych </w:t>
      </w:r>
      <w:proofErr w:type="gramStart"/>
      <w:r w:rsidRPr="00B16D0F">
        <w:rPr>
          <w:i/>
          <w:color w:val="000000"/>
          <w:sz w:val="20"/>
          <w:szCs w:val="20"/>
        </w:rPr>
        <w:t>i ..../100</w:t>
      </w:r>
      <w:r>
        <w:rPr>
          <w:color w:val="000000"/>
          <w:sz w:val="20"/>
          <w:szCs w:val="20"/>
        </w:rPr>
        <w:t>);</w:t>
      </w:r>
      <w:proofErr w:type="gramEnd"/>
    </w:p>
    <w:p w:rsidR="006E24E7" w:rsidRDefault="006E24E7" w:rsidP="006E24E7">
      <w:pPr>
        <w:ind w:left="567"/>
        <w:jc w:val="both"/>
        <w:rPr>
          <w:color w:val="000000"/>
          <w:sz w:val="20"/>
          <w:szCs w:val="20"/>
        </w:rPr>
      </w:pPr>
      <w:r>
        <w:rPr>
          <w:color w:val="000000"/>
          <w:sz w:val="20"/>
          <w:szCs w:val="20"/>
        </w:rPr>
        <w:t xml:space="preserve">- </w:t>
      </w:r>
      <w:proofErr w:type="gramStart"/>
      <w:r>
        <w:rPr>
          <w:color w:val="000000"/>
          <w:sz w:val="20"/>
          <w:szCs w:val="20"/>
        </w:rPr>
        <w:t>część 4:</w:t>
      </w:r>
      <w:r w:rsidRPr="00B16D0F">
        <w:rPr>
          <w:color w:val="000000"/>
          <w:sz w:val="20"/>
          <w:szCs w:val="20"/>
        </w:rPr>
        <w:t xml:space="preserve"> </w:t>
      </w:r>
      <w:r w:rsidRPr="00B16D0F">
        <w:rPr>
          <w:b/>
          <w:color w:val="000000"/>
          <w:sz w:val="20"/>
          <w:szCs w:val="20"/>
        </w:rPr>
        <w:t>.............................</w:t>
      </w:r>
      <w:r w:rsidRPr="00B16D0F">
        <w:rPr>
          <w:b/>
          <w:bCs/>
          <w:color w:val="000000"/>
          <w:sz w:val="20"/>
          <w:szCs w:val="20"/>
        </w:rPr>
        <w:t> </w:t>
      </w:r>
      <w:proofErr w:type="gramEnd"/>
      <w:r w:rsidRPr="00B16D0F">
        <w:rPr>
          <w:b/>
          <w:bCs/>
          <w:color w:val="000000"/>
          <w:sz w:val="20"/>
          <w:szCs w:val="20"/>
        </w:rPr>
        <w:t>zł</w:t>
      </w:r>
      <w:r w:rsidRPr="00B16D0F">
        <w:rPr>
          <w:color w:val="000000"/>
          <w:sz w:val="20"/>
          <w:szCs w:val="20"/>
        </w:rPr>
        <w:t xml:space="preserve"> (</w:t>
      </w:r>
      <w:proofErr w:type="gramStart"/>
      <w:r w:rsidRPr="00B16D0F">
        <w:rPr>
          <w:color w:val="000000"/>
          <w:sz w:val="20"/>
          <w:szCs w:val="20"/>
        </w:rPr>
        <w:t xml:space="preserve">słownie: </w:t>
      </w:r>
      <w:r w:rsidRPr="00B16D0F">
        <w:rPr>
          <w:i/>
          <w:color w:val="000000"/>
          <w:sz w:val="20"/>
          <w:szCs w:val="20"/>
        </w:rPr>
        <w:t>................................................</w:t>
      </w:r>
      <w:proofErr w:type="gramEnd"/>
      <w:r w:rsidRPr="00B16D0F">
        <w:rPr>
          <w:i/>
          <w:color w:val="000000"/>
          <w:sz w:val="20"/>
          <w:szCs w:val="20"/>
        </w:rPr>
        <w:t xml:space="preserve">.................................... złotych </w:t>
      </w:r>
      <w:proofErr w:type="gramStart"/>
      <w:r w:rsidRPr="00B16D0F">
        <w:rPr>
          <w:i/>
          <w:color w:val="000000"/>
          <w:sz w:val="20"/>
          <w:szCs w:val="20"/>
        </w:rPr>
        <w:t>i ..../100</w:t>
      </w:r>
      <w:r>
        <w:rPr>
          <w:color w:val="000000"/>
          <w:sz w:val="20"/>
          <w:szCs w:val="20"/>
        </w:rPr>
        <w:t>);</w:t>
      </w:r>
      <w:proofErr w:type="gramEnd"/>
    </w:p>
    <w:p w:rsidR="001974E8" w:rsidRDefault="001974E8" w:rsidP="006E24E7">
      <w:pPr>
        <w:ind w:left="567"/>
        <w:jc w:val="both"/>
        <w:rPr>
          <w:sz w:val="20"/>
          <w:szCs w:val="20"/>
        </w:rPr>
      </w:pPr>
      <w:proofErr w:type="gramStart"/>
      <w:r w:rsidRPr="00B16D0F">
        <w:rPr>
          <w:color w:val="000000"/>
          <w:sz w:val="20"/>
          <w:szCs w:val="20"/>
        </w:rPr>
        <w:t>zgodnie</w:t>
      </w:r>
      <w:proofErr w:type="gramEnd"/>
      <w:r w:rsidRPr="00B16D0F">
        <w:rPr>
          <w:color w:val="000000"/>
          <w:sz w:val="20"/>
          <w:szCs w:val="20"/>
        </w:rPr>
        <w:t xml:space="preserve"> z ofertą złożoną w postępowaniu o zamówienie publiczne. </w:t>
      </w:r>
      <w:r w:rsidRPr="00B16D0F">
        <w:rPr>
          <w:sz w:val="20"/>
          <w:szCs w:val="20"/>
        </w:rPr>
        <w:t>Wynagrodzenie to zawiera wszelkie podatki w tym podatek od towarów i usług VAT.</w:t>
      </w:r>
      <w:bookmarkEnd w:id="101"/>
    </w:p>
    <w:p w:rsidR="001974E8" w:rsidRPr="00B16D0F" w:rsidRDefault="001974E8" w:rsidP="00011DC3">
      <w:pPr>
        <w:numPr>
          <w:ilvl w:val="0"/>
          <w:numId w:val="15"/>
        </w:numPr>
        <w:tabs>
          <w:tab w:val="clear" w:pos="705"/>
          <w:tab w:val="num" w:pos="567"/>
        </w:tabs>
        <w:ind w:left="567" w:hanging="567"/>
        <w:jc w:val="both"/>
        <w:rPr>
          <w:sz w:val="20"/>
          <w:szCs w:val="20"/>
        </w:rPr>
      </w:pPr>
      <w:r w:rsidRPr="00B16D0F">
        <w:rPr>
          <w:color w:val="000000"/>
          <w:sz w:val="20"/>
          <w:szCs w:val="20"/>
        </w:rPr>
        <w:t xml:space="preserve">Wynagrodzenie, o którym mowa w ust. 1, jest wynagrodzeniem ryczałtowym w rozumieniu przepisów art. 632 Kodeksu Cywilnego i zawiera </w:t>
      </w:r>
      <w:r w:rsidRPr="00B16D0F">
        <w:rPr>
          <w:sz w:val="20"/>
          <w:szCs w:val="20"/>
        </w:rPr>
        <w:t>wszelkie</w:t>
      </w:r>
      <w:r w:rsidRPr="00B16D0F">
        <w:rPr>
          <w:color w:val="000000"/>
          <w:sz w:val="20"/>
          <w:szCs w:val="20"/>
        </w:rPr>
        <w:t xml:space="preserve"> </w:t>
      </w:r>
      <w:r w:rsidRPr="00B16D0F">
        <w:rPr>
          <w:sz w:val="20"/>
          <w:szCs w:val="20"/>
        </w:rPr>
        <w:t xml:space="preserve">niezbędne </w:t>
      </w:r>
      <w:r w:rsidRPr="00B16D0F">
        <w:rPr>
          <w:color w:val="000000"/>
          <w:sz w:val="20"/>
          <w:szCs w:val="20"/>
        </w:rPr>
        <w:t>koszty związane z realizacją przedmiotu Umowy, wynikające wpr</w:t>
      </w:r>
      <w:r w:rsidR="002055E1">
        <w:rPr>
          <w:color w:val="000000"/>
          <w:sz w:val="20"/>
          <w:szCs w:val="20"/>
        </w:rPr>
        <w:t xml:space="preserve">ost z dokumentacji przetargowej, </w:t>
      </w:r>
      <w:r w:rsidRPr="00B16D0F">
        <w:rPr>
          <w:sz w:val="20"/>
          <w:szCs w:val="20"/>
        </w:rPr>
        <w:t xml:space="preserve">jak również tam </w:t>
      </w:r>
      <w:r w:rsidR="002E15FA" w:rsidRPr="00B16D0F">
        <w:rPr>
          <w:sz w:val="20"/>
          <w:szCs w:val="20"/>
        </w:rPr>
        <w:t>nieujęte</w:t>
      </w:r>
      <w:r w:rsidRPr="00B16D0F">
        <w:rPr>
          <w:sz w:val="20"/>
          <w:szCs w:val="20"/>
        </w:rPr>
        <w:t>, a </w:t>
      </w:r>
      <w:r w:rsidR="00D338D3">
        <w:rPr>
          <w:sz w:val="20"/>
          <w:szCs w:val="20"/>
        </w:rPr>
        <w:t>niezbędne do wykonania zadania.</w:t>
      </w:r>
    </w:p>
    <w:p w:rsidR="001974E8" w:rsidRDefault="001974E8" w:rsidP="00011DC3">
      <w:pPr>
        <w:numPr>
          <w:ilvl w:val="0"/>
          <w:numId w:val="15"/>
        </w:numPr>
        <w:tabs>
          <w:tab w:val="clear" w:pos="705"/>
          <w:tab w:val="num" w:pos="567"/>
        </w:tabs>
        <w:ind w:left="567" w:hanging="567"/>
        <w:jc w:val="both"/>
        <w:rPr>
          <w:sz w:val="20"/>
          <w:szCs w:val="20"/>
        </w:rPr>
      </w:pPr>
      <w:r w:rsidRPr="00B16D0F">
        <w:rPr>
          <w:sz w:val="20"/>
          <w:szCs w:val="20"/>
        </w:rPr>
        <w:t>Ryzyko zmiany wszelkich obciążeń publiczno-prawnych ponosi Wykonawca, poza ustawową zmianą wysokości stawek podatku VAT, których ryzyko zmian ponosi Zamawiający.</w:t>
      </w:r>
    </w:p>
    <w:p w:rsidR="00E25401" w:rsidRPr="008D569E" w:rsidRDefault="008D569E" w:rsidP="00011DC3">
      <w:pPr>
        <w:numPr>
          <w:ilvl w:val="0"/>
          <w:numId w:val="15"/>
        </w:numPr>
        <w:tabs>
          <w:tab w:val="clear" w:pos="705"/>
          <w:tab w:val="num" w:pos="567"/>
        </w:tabs>
        <w:ind w:left="567" w:hanging="567"/>
        <w:jc w:val="both"/>
        <w:rPr>
          <w:color w:val="000000"/>
          <w:sz w:val="20"/>
          <w:szCs w:val="20"/>
        </w:rPr>
      </w:pPr>
      <w:r w:rsidRPr="008D569E">
        <w:rPr>
          <w:color w:val="000000" w:themeColor="text1"/>
          <w:sz w:val="20"/>
          <w:szCs w:val="20"/>
        </w:rPr>
        <w:t xml:space="preserve">Wynagrodzenie, </w:t>
      </w:r>
      <w:r w:rsidRPr="00B16D0F">
        <w:rPr>
          <w:color w:val="000000"/>
          <w:sz w:val="20"/>
          <w:szCs w:val="20"/>
        </w:rPr>
        <w:t>o którym mowa w ust. 1,</w:t>
      </w:r>
      <w:r>
        <w:rPr>
          <w:color w:val="000000"/>
          <w:sz w:val="20"/>
          <w:szCs w:val="20"/>
        </w:rPr>
        <w:t xml:space="preserve"> </w:t>
      </w:r>
      <w:r w:rsidR="001974E8" w:rsidRPr="008D569E">
        <w:rPr>
          <w:color w:val="000000" w:themeColor="text1"/>
          <w:sz w:val="20"/>
          <w:szCs w:val="20"/>
        </w:rPr>
        <w:t xml:space="preserve">będzie </w:t>
      </w:r>
      <w:r>
        <w:rPr>
          <w:color w:val="000000" w:themeColor="text1"/>
          <w:sz w:val="20"/>
          <w:szCs w:val="20"/>
        </w:rPr>
        <w:t>wypłacane</w:t>
      </w:r>
      <w:r w:rsidR="001974E8" w:rsidRPr="008D569E">
        <w:rPr>
          <w:color w:val="000000" w:themeColor="text1"/>
          <w:sz w:val="20"/>
          <w:szCs w:val="20"/>
        </w:rPr>
        <w:t xml:space="preserve"> </w:t>
      </w:r>
      <w:r w:rsidR="002055E1">
        <w:rPr>
          <w:sz w:val="20"/>
          <w:szCs w:val="20"/>
        </w:rPr>
        <w:t xml:space="preserve">po </w:t>
      </w:r>
      <w:r w:rsidR="00D338D3">
        <w:rPr>
          <w:sz w:val="20"/>
          <w:szCs w:val="20"/>
        </w:rPr>
        <w:t>każdym miesiącu wykonania</w:t>
      </w:r>
      <w:r w:rsidR="002055E1">
        <w:rPr>
          <w:sz w:val="20"/>
          <w:szCs w:val="20"/>
        </w:rPr>
        <w:t xml:space="preserve"> </w:t>
      </w:r>
      <w:r w:rsidR="00E25401" w:rsidRPr="008D569E">
        <w:rPr>
          <w:sz w:val="20"/>
          <w:szCs w:val="20"/>
        </w:rPr>
        <w:t>przedmiotu zamówienia.</w:t>
      </w:r>
    </w:p>
    <w:p w:rsidR="001974E8" w:rsidRPr="00D338D3" w:rsidRDefault="001974E8" w:rsidP="00011DC3">
      <w:pPr>
        <w:numPr>
          <w:ilvl w:val="0"/>
          <w:numId w:val="15"/>
        </w:numPr>
        <w:tabs>
          <w:tab w:val="clear" w:pos="705"/>
          <w:tab w:val="num" w:pos="567"/>
        </w:tabs>
        <w:ind w:left="567" w:hanging="567"/>
        <w:jc w:val="both"/>
        <w:rPr>
          <w:color w:val="000000"/>
          <w:sz w:val="20"/>
          <w:szCs w:val="20"/>
        </w:rPr>
      </w:pPr>
      <w:r w:rsidRPr="00B16D0F">
        <w:rPr>
          <w:color w:val="000000"/>
          <w:sz w:val="20"/>
          <w:szCs w:val="20"/>
        </w:rPr>
        <w:t>Faktur</w:t>
      </w:r>
      <w:r w:rsidR="002055E1">
        <w:rPr>
          <w:color w:val="000000"/>
          <w:sz w:val="20"/>
          <w:szCs w:val="20"/>
        </w:rPr>
        <w:t>a</w:t>
      </w:r>
      <w:r w:rsidRPr="00B16D0F">
        <w:rPr>
          <w:color w:val="000000"/>
          <w:sz w:val="20"/>
          <w:szCs w:val="20"/>
        </w:rPr>
        <w:t>, zostan</w:t>
      </w:r>
      <w:r w:rsidR="002055E1">
        <w:rPr>
          <w:color w:val="000000"/>
          <w:sz w:val="20"/>
          <w:szCs w:val="20"/>
        </w:rPr>
        <w:t>ie</w:t>
      </w:r>
      <w:r w:rsidRPr="00B16D0F">
        <w:rPr>
          <w:color w:val="000000"/>
          <w:sz w:val="20"/>
          <w:szCs w:val="20"/>
        </w:rPr>
        <w:t xml:space="preserve"> wystawion</w:t>
      </w:r>
      <w:r w:rsidR="002055E1">
        <w:rPr>
          <w:color w:val="000000"/>
          <w:sz w:val="20"/>
          <w:szCs w:val="20"/>
        </w:rPr>
        <w:t>a</w:t>
      </w:r>
      <w:r w:rsidR="00D338D3">
        <w:rPr>
          <w:color w:val="000000"/>
          <w:sz w:val="20"/>
          <w:szCs w:val="20"/>
        </w:rPr>
        <w:t xml:space="preserve"> na Gminę Strzelce Opolskie, d</w:t>
      </w:r>
      <w:r w:rsidRPr="00D338D3">
        <w:rPr>
          <w:sz w:val="20"/>
          <w:szCs w:val="20"/>
        </w:rPr>
        <w:t>ane do faktury:</w:t>
      </w:r>
    </w:p>
    <w:p w:rsidR="001974E8" w:rsidRPr="00D96C04" w:rsidRDefault="001974E8" w:rsidP="00011DC3">
      <w:pPr>
        <w:pStyle w:val="Akapitzlist"/>
        <w:numPr>
          <w:ilvl w:val="0"/>
          <w:numId w:val="33"/>
        </w:numPr>
        <w:spacing w:line="276" w:lineRule="auto"/>
        <w:ind w:left="993" w:hanging="426"/>
        <w:jc w:val="both"/>
        <w:rPr>
          <w:sz w:val="20"/>
          <w:szCs w:val="20"/>
        </w:rPr>
      </w:pPr>
      <w:proofErr w:type="gramStart"/>
      <w:r>
        <w:rPr>
          <w:sz w:val="20"/>
          <w:szCs w:val="20"/>
        </w:rPr>
        <w:t>n</w:t>
      </w:r>
      <w:r w:rsidRPr="00D96C04">
        <w:rPr>
          <w:sz w:val="20"/>
          <w:szCs w:val="20"/>
        </w:rPr>
        <w:t>abywca</w:t>
      </w:r>
      <w:proofErr w:type="gramEnd"/>
      <w:r w:rsidRPr="00D96C04">
        <w:rPr>
          <w:sz w:val="20"/>
          <w:szCs w:val="20"/>
        </w:rPr>
        <w:t xml:space="preserve">: </w:t>
      </w:r>
      <w:r w:rsidRPr="00D96C04">
        <w:rPr>
          <w:b/>
          <w:sz w:val="20"/>
          <w:szCs w:val="20"/>
        </w:rPr>
        <w:t>Gmina Strzelce Opolskie, plac Myśliwca 1, 47-100 Strzelce Opolskie</w:t>
      </w:r>
      <w:r w:rsidRPr="00D96C04">
        <w:rPr>
          <w:sz w:val="20"/>
          <w:szCs w:val="20"/>
        </w:rPr>
        <w:t>.</w:t>
      </w:r>
    </w:p>
    <w:p w:rsidR="001974E8" w:rsidRPr="00D96C04" w:rsidRDefault="001974E8" w:rsidP="00011DC3">
      <w:pPr>
        <w:pStyle w:val="Akapitzlist"/>
        <w:numPr>
          <w:ilvl w:val="0"/>
          <w:numId w:val="33"/>
        </w:numPr>
        <w:spacing w:line="276" w:lineRule="auto"/>
        <w:ind w:left="993" w:hanging="426"/>
        <w:jc w:val="both"/>
        <w:rPr>
          <w:sz w:val="20"/>
          <w:szCs w:val="20"/>
        </w:rPr>
      </w:pPr>
      <w:r w:rsidRPr="00D96C04">
        <w:rPr>
          <w:sz w:val="20"/>
          <w:szCs w:val="20"/>
        </w:rPr>
        <w:t>NIP: 7561858899.</w:t>
      </w:r>
    </w:p>
    <w:p w:rsidR="001974E8" w:rsidRPr="008403DB" w:rsidRDefault="001974E8" w:rsidP="00011DC3">
      <w:pPr>
        <w:pStyle w:val="Akapitzlist"/>
        <w:numPr>
          <w:ilvl w:val="0"/>
          <w:numId w:val="33"/>
        </w:numPr>
        <w:spacing w:line="276" w:lineRule="auto"/>
        <w:ind w:left="993" w:hanging="426"/>
        <w:jc w:val="both"/>
        <w:rPr>
          <w:sz w:val="20"/>
          <w:szCs w:val="20"/>
        </w:rPr>
      </w:pPr>
      <w:proofErr w:type="gramStart"/>
      <w:r>
        <w:rPr>
          <w:sz w:val="20"/>
          <w:szCs w:val="20"/>
          <w:lang w:eastAsia="pl-PL"/>
        </w:rPr>
        <w:t>a</w:t>
      </w:r>
      <w:r w:rsidRPr="00D96C04">
        <w:rPr>
          <w:sz w:val="20"/>
          <w:szCs w:val="20"/>
          <w:lang w:eastAsia="pl-PL"/>
        </w:rPr>
        <w:t>dresat</w:t>
      </w:r>
      <w:r w:rsidRPr="00D96C04">
        <w:rPr>
          <w:sz w:val="20"/>
          <w:szCs w:val="20"/>
        </w:rPr>
        <w:t>em</w:t>
      </w:r>
      <w:proofErr w:type="gramEnd"/>
      <w:r w:rsidRPr="00D96C04">
        <w:rPr>
          <w:sz w:val="20"/>
          <w:szCs w:val="20"/>
        </w:rPr>
        <w:t>, odbiorcą faktury</w:t>
      </w:r>
      <w:r>
        <w:rPr>
          <w:sz w:val="20"/>
          <w:szCs w:val="20"/>
        </w:rPr>
        <w:t xml:space="preserve"> – </w:t>
      </w:r>
      <w:r w:rsidR="002E15FA">
        <w:rPr>
          <w:b/>
          <w:sz w:val="20"/>
          <w:szCs w:val="20"/>
          <w:lang w:eastAsia="pl-PL"/>
        </w:rPr>
        <w:t>Gminny Zarząd Obsługi Jednostek, ul</w:t>
      </w:r>
      <w:r w:rsidRPr="00D96C04">
        <w:rPr>
          <w:b/>
          <w:sz w:val="20"/>
          <w:szCs w:val="20"/>
          <w:lang w:eastAsia="pl-PL"/>
        </w:rPr>
        <w:t xml:space="preserve">. </w:t>
      </w:r>
      <w:r w:rsidR="002E15FA">
        <w:rPr>
          <w:b/>
          <w:sz w:val="20"/>
          <w:szCs w:val="20"/>
          <w:lang w:eastAsia="pl-PL"/>
        </w:rPr>
        <w:t>Wałowa 5</w:t>
      </w:r>
      <w:r w:rsidRPr="00D96C04">
        <w:rPr>
          <w:b/>
          <w:sz w:val="20"/>
          <w:szCs w:val="20"/>
          <w:lang w:eastAsia="pl-PL"/>
        </w:rPr>
        <w:t>, 47-100 Strzelce Opolskie</w:t>
      </w:r>
      <w:r>
        <w:rPr>
          <w:sz w:val="20"/>
          <w:szCs w:val="20"/>
        </w:rPr>
        <w:t xml:space="preserve"> (w</w:t>
      </w:r>
      <w:r w:rsidRPr="00D96C04">
        <w:rPr>
          <w:sz w:val="20"/>
          <w:szCs w:val="20"/>
        </w:rPr>
        <w:t>ymaga się</w:t>
      </w:r>
      <w:r>
        <w:rPr>
          <w:sz w:val="20"/>
          <w:szCs w:val="20"/>
        </w:rPr>
        <w:t>,</w:t>
      </w:r>
      <w:r w:rsidRPr="00D96C04">
        <w:rPr>
          <w:sz w:val="20"/>
          <w:szCs w:val="20"/>
        </w:rPr>
        <w:t xml:space="preserve"> aby zastało to odnotowane na fakturze, na przykład pod pozycją „</w:t>
      </w:r>
      <w:r w:rsidRPr="00D96C04">
        <w:rPr>
          <w:i/>
          <w:sz w:val="20"/>
          <w:szCs w:val="20"/>
        </w:rPr>
        <w:t>A</w:t>
      </w:r>
      <w:r w:rsidRPr="00D96C04">
        <w:rPr>
          <w:i/>
          <w:sz w:val="20"/>
          <w:szCs w:val="20"/>
          <w:lang w:eastAsia="pl-PL"/>
        </w:rPr>
        <w:t>dres</w:t>
      </w:r>
      <w:r w:rsidRPr="00D96C04">
        <w:rPr>
          <w:i/>
          <w:sz w:val="20"/>
          <w:szCs w:val="20"/>
        </w:rPr>
        <w:t>at</w:t>
      </w:r>
      <w:r w:rsidRPr="00D96C04">
        <w:rPr>
          <w:sz w:val="20"/>
          <w:szCs w:val="20"/>
        </w:rPr>
        <w:t>”, „</w:t>
      </w:r>
      <w:r w:rsidRPr="00D96C04">
        <w:rPr>
          <w:i/>
          <w:sz w:val="20"/>
          <w:szCs w:val="20"/>
        </w:rPr>
        <w:t>Odbiorca faktury</w:t>
      </w:r>
      <w:r w:rsidRPr="00D96C04">
        <w:rPr>
          <w:sz w:val="20"/>
          <w:szCs w:val="20"/>
        </w:rPr>
        <w:t>” lub „</w:t>
      </w:r>
      <w:r w:rsidRPr="00D96C04">
        <w:rPr>
          <w:i/>
          <w:sz w:val="20"/>
          <w:szCs w:val="20"/>
        </w:rPr>
        <w:t>Adres korespondencyjny</w:t>
      </w:r>
      <w:r w:rsidRPr="00D96C04">
        <w:rPr>
          <w:sz w:val="20"/>
          <w:szCs w:val="20"/>
        </w:rPr>
        <w:t>” bądź też w uwagach lub w jakimkolwiek innym miejscu</w:t>
      </w:r>
      <w:r>
        <w:rPr>
          <w:sz w:val="20"/>
          <w:szCs w:val="20"/>
        </w:rPr>
        <w:t>)</w:t>
      </w:r>
      <w:r w:rsidRPr="00D96C04">
        <w:rPr>
          <w:sz w:val="20"/>
          <w:szCs w:val="20"/>
        </w:rPr>
        <w:t xml:space="preserve">. </w:t>
      </w:r>
    </w:p>
    <w:p w:rsidR="001974E8" w:rsidRPr="00B16D0F" w:rsidRDefault="001974E8" w:rsidP="00011DC3">
      <w:pPr>
        <w:numPr>
          <w:ilvl w:val="0"/>
          <w:numId w:val="15"/>
        </w:numPr>
        <w:tabs>
          <w:tab w:val="clear" w:pos="705"/>
          <w:tab w:val="num" w:pos="567"/>
        </w:tabs>
        <w:ind w:left="567" w:hanging="567"/>
        <w:jc w:val="both"/>
        <w:rPr>
          <w:sz w:val="20"/>
          <w:szCs w:val="20"/>
        </w:rPr>
      </w:pPr>
      <w:r w:rsidRPr="00B16D0F">
        <w:rPr>
          <w:sz w:val="20"/>
          <w:szCs w:val="20"/>
        </w:rPr>
        <w:t xml:space="preserve">Wykonawca, najpóźniej wraz z fakturą </w:t>
      </w:r>
      <w:r>
        <w:rPr>
          <w:sz w:val="20"/>
          <w:szCs w:val="20"/>
        </w:rPr>
        <w:t xml:space="preserve">częściową lub fakturą </w:t>
      </w:r>
      <w:r w:rsidRPr="00B16D0F">
        <w:rPr>
          <w:sz w:val="20"/>
          <w:szCs w:val="20"/>
        </w:rPr>
        <w:t>końcową, zobowiązany jest przedłożyć:</w:t>
      </w:r>
    </w:p>
    <w:p w:rsidR="001974E8" w:rsidRPr="00B16D0F" w:rsidRDefault="001974E8" w:rsidP="001974E8">
      <w:pPr>
        <w:pStyle w:val="Akapitzlist"/>
        <w:numPr>
          <w:ilvl w:val="3"/>
          <w:numId w:val="8"/>
        </w:numPr>
        <w:tabs>
          <w:tab w:val="clear" w:pos="1134"/>
          <w:tab w:val="num" w:pos="851"/>
        </w:tabs>
        <w:ind w:left="851" w:hanging="284"/>
        <w:jc w:val="both"/>
        <w:rPr>
          <w:sz w:val="20"/>
          <w:szCs w:val="20"/>
        </w:rPr>
      </w:pPr>
      <w:proofErr w:type="gramStart"/>
      <w:r w:rsidRPr="00B16D0F">
        <w:rPr>
          <w:sz w:val="20"/>
          <w:szCs w:val="20"/>
        </w:rPr>
        <w:t>oświadczenie</w:t>
      </w:r>
      <w:proofErr w:type="gramEnd"/>
      <w:r w:rsidRPr="00B16D0F">
        <w:rPr>
          <w:sz w:val="20"/>
          <w:szCs w:val="20"/>
        </w:rPr>
        <w:t xml:space="preserve"> dotyczące zakresu zamówienia, w którym zostaną wyszczególnieni wszyscy podwykonawcy i dalsi podwykonawcy</w:t>
      </w:r>
      <w:r w:rsidR="00C41259">
        <w:rPr>
          <w:sz w:val="20"/>
          <w:szCs w:val="20"/>
        </w:rPr>
        <w:t>,</w:t>
      </w:r>
      <w:r w:rsidRPr="00B16D0F">
        <w:rPr>
          <w:sz w:val="20"/>
          <w:szCs w:val="20"/>
        </w:rPr>
        <w:t xml:space="preserve"> którym Wykonawca lub podwykonawca:</w:t>
      </w:r>
    </w:p>
    <w:p w:rsidR="001974E8" w:rsidRPr="00B16D0F" w:rsidRDefault="001974E8" w:rsidP="00011DC3">
      <w:pPr>
        <w:pStyle w:val="Akapitzlist"/>
        <w:numPr>
          <w:ilvl w:val="0"/>
          <w:numId w:val="32"/>
        </w:numPr>
        <w:ind w:left="1134" w:hanging="283"/>
        <w:jc w:val="both"/>
        <w:rPr>
          <w:sz w:val="20"/>
          <w:szCs w:val="20"/>
        </w:rPr>
      </w:pPr>
      <w:proofErr w:type="gramStart"/>
      <w:r w:rsidRPr="00B16D0F">
        <w:rPr>
          <w:sz w:val="20"/>
          <w:szCs w:val="20"/>
        </w:rPr>
        <w:t>zapłacił</w:t>
      </w:r>
      <w:proofErr w:type="gramEnd"/>
      <w:r w:rsidRPr="00B16D0F">
        <w:rPr>
          <w:sz w:val="20"/>
          <w:szCs w:val="20"/>
        </w:rPr>
        <w:t xml:space="preserve"> w terminie należne wynagrodzenie wynikające z zawartych umów podwykonawczych,</w:t>
      </w:r>
    </w:p>
    <w:p w:rsidR="001974E8" w:rsidRPr="00B16D0F" w:rsidRDefault="001974E8" w:rsidP="00011DC3">
      <w:pPr>
        <w:pStyle w:val="Akapitzlist"/>
        <w:numPr>
          <w:ilvl w:val="0"/>
          <w:numId w:val="32"/>
        </w:numPr>
        <w:ind w:left="1134" w:hanging="283"/>
        <w:jc w:val="both"/>
        <w:rPr>
          <w:sz w:val="20"/>
          <w:szCs w:val="20"/>
        </w:rPr>
      </w:pPr>
      <w:proofErr w:type="gramStart"/>
      <w:r w:rsidRPr="00B16D0F">
        <w:rPr>
          <w:sz w:val="20"/>
          <w:szCs w:val="20"/>
        </w:rPr>
        <w:t>zapłacił</w:t>
      </w:r>
      <w:proofErr w:type="gramEnd"/>
      <w:r w:rsidRPr="00B16D0F">
        <w:rPr>
          <w:sz w:val="20"/>
          <w:szCs w:val="20"/>
        </w:rPr>
        <w:t xml:space="preserve"> należne wynagrodzenie wynikające z zawartych umów podwykonawczych z opóźnieniem, wraz z wskazaniem okresu opóźnienia,</w:t>
      </w:r>
    </w:p>
    <w:p w:rsidR="001974E8" w:rsidRPr="00B16D0F" w:rsidRDefault="001974E8" w:rsidP="00011DC3">
      <w:pPr>
        <w:pStyle w:val="Akapitzlist"/>
        <w:numPr>
          <w:ilvl w:val="0"/>
          <w:numId w:val="32"/>
        </w:numPr>
        <w:ind w:left="1134" w:hanging="283"/>
        <w:jc w:val="both"/>
        <w:rPr>
          <w:sz w:val="20"/>
          <w:szCs w:val="20"/>
        </w:rPr>
      </w:pPr>
      <w:proofErr w:type="gramStart"/>
      <w:r w:rsidRPr="00B16D0F">
        <w:rPr>
          <w:sz w:val="20"/>
          <w:szCs w:val="20"/>
        </w:rPr>
        <w:t>nie</w:t>
      </w:r>
      <w:proofErr w:type="gramEnd"/>
      <w:r w:rsidRPr="00B16D0F">
        <w:rPr>
          <w:sz w:val="20"/>
          <w:szCs w:val="20"/>
        </w:rPr>
        <w:t xml:space="preserve"> zapłacił należnego wynagrodzenia wynikającego z zawartych umów podwykonawczych,</w:t>
      </w:r>
    </w:p>
    <w:p w:rsidR="001974E8" w:rsidRPr="00B16D0F" w:rsidRDefault="001974E8" w:rsidP="001974E8">
      <w:pPr>
        <w:ind w:left="567"/>
        <w:jc w:val="both"/>
        <w:rPr>
          <w:sz w:val="20"/>
          <w:szCs w:val="20"/>
        </w:rPr>
      </w:pPr>
      <w:proofErr w:type="gramStart"/>
      <w:r w:rsidRPr="00B16D0F">
        <w:rPr>
          <w:sz w:val="20"/>
          <w:szCs w:val="20"/>
        </w:rPr>
        <w:t>oraz</w:t>
      </w:r>
      <w:proofErr w:type="gramEnd"/>
      <w:r w:rsidRPr="00B16D0F">
        <w:rPr>
          <w:sz w:val="20"/>
          <w:szCs w:val="20"/>
        </w:rPr>
        <w:t xml:space="preserve"> o ile dotyczy</w:t>
      </w:r>
    </w:p>
    <w:p w:rsidR="001974E8" w:rsidRPr="00B16D0F" w:rsidRDefault="001974E8" w:rsidP="001974E8">
      <w:pPr>
        <w:pStyle w:val="Akapitzlist"/>
        <w:numPr>
          <w:ilvl w:val="3"/>
          <w:numId w:val="8"/>
        </w:numPr>
        <w:tabs>
          <w:tab w:val="clear" w:pos="1134"/>
          <w:tab w:val="num" w:pos="851"/>
        </w:tabs>
        <w:ind w:left="851" w:hanging="284"/>
        <w:jc w:val="both"/>
        <w:rPr>
          <w:sz w:val="20"/>
          <w:szCs w:val="20"/>
        </w:rPr>
      </w:pPr>
      <w:proofErr w:type="gramStart"/>
      <w:r w:rsidRPr="00B16D0F">
        <w:rPr>
          <w:sz w:val="20"/>
          <w:szCs w:val="20"/>
        </w:rPr>
        <w:t>dowody</w:t>
      </w:r>
      <w:proofErr w:type="gramEnd"/>
      <w:r w:rsidRPr="00B16D0F">
        <w:rPr>
          <w:sz w:val="20"/>
          <w:szCs w:val="20"/>
        </w:rPr>
        <w:t xml:space="preserve"> zapłaty wymagalnego wynagrodzenia podwykonawcom i dalszym podwykonawcom dotyczącego tej części wynagrodzenia lub cesję swoich wierzytelności wobec Zamawiającego na rzecz podwykonawców lub dalszych podwykonawców. </w:t>
      </w:r>
    </w:p>
    <w:p w:rsidR="001974E8" w:rsidRPr="00B16D0F" w:rsidRDefault="001974E8" w:rsidP="00011DC3">
      <w:pPr>
        <w:numPr>
          <w:ilvl w:val="0"/>
          <w:numId w:val="15"/>
        </w:numPr>
        <w:tabs>
          <w:tab w:val="clear" w:pos="705"/>
          <w:tab w:val="num" w:pos="567"/>
        </w:tabs>
        <w:ind w:left="567" w:hanging="567"/>
        <w:jc w:val="both"/>
        <w:rPr>
          <w:sz w:val="20"/>
          <w:szCs w:val="20"/>
        </w:rPr>
      </w:pPr>
      <w:r w:rsidRPr="00B16D0F">
        <w:rPr>
          <w:sz w:val="20"/>
          <w:szCs w:val="20"/>
        </w:rPr>
        <w:t>Jeżeli Wykonawca, podwykonawca lub dalszy podwykonawca zamówienia uchyla się od obowiązku zapłaty należnego wynagrodzenia podwykonawcy lub dalszym podwykonawcom zamówienia, Zamawiający w terminie 30 dni dokona bezpośredniej zapłaty wynagrodzenia przysługującego podwykonawcom lub dalszym podwykonawcom, na zasadach określonych w art. 143c Ustawy PZP oraz potrąci wypłaconą kwotę z wynagrodzenia należnego Wykonawcy.</w:t>
      </w:r>
    </w:p>
    <w:p w:rsidR="001974E8" w:rsidRPr="00B16D0F" w:rsidRDefault="001974E8" w:rsidP="00011DC3">
      <w:pPr>
        <w:numPr>
          <w:ilvl w:val="0"/>
          <w:numId w:val="15"/>
        </w:numPr>
        <w:tabs>
          <w:tab w:val="clear" w:pos="705"/>
          <w:tab w:val="num" w:pos="567"/>
        </w:tabs>
        <w:ind w:left="567" w:hanging="567"/>
        <w:jc w:val="both"/>
        <w:rPr>
          <w:sz w:val="20"/>
          <w:szCs w:val="20"/>
        </w:rPr>
      </w:pPr>
      <w:r w:rsidRPr="00B16D0F">
        <w:rPr>
          <w:sz w:val="20"/>
          <w:szCs w:val="20"/>
        </w:rPr>
        <w:t>Należność Wykonawcy będzie regulowana w formie polecenia przelewu</w:t>
      </w:r>
      <w:r>
        <w:rPr>
          <w:sz w:val="20"/>
          <w:szCs w:val="20"/>
        </w:rPr>
        <w:t xml:space="preserve">, na podstawie prawidłowo wystawionej faktury, </w:t>
      </w:r>
      <w:r w:rsidRPr="00B16D0F">
        <w:rPr>
          <w:sz w:val="20"/>
          <w:szCs w:val="20"/>
        </w:rPr>
        <w:t xml:space="preserve">na </w:t>
      </w:r>
      <w:proofErr w:type="gramStart"/>
      <w:r w:rsidRPr="00B16D0F">
        <w:rPr>
          <w:sz w:val="20"/>
          <w:szCs w:val="20"/>
        </w:rPr>
        <w:t>rachunek ............................ .................</w:t>
      </w:r>
      <w:r>
        <w:rPr>
          <w:sz w:val="20"/>
          <w:szCs w:val="20"/>
        </w:rPr>
        <w:t xml:space="preserve">......................... , </w:t>
      </w:r>
      <w:proofErr w:type="gramEnd"/>
      <w:r>
        <w:rPr>
          <w:sz w:val="20"/>
          <w:szCs w:val="20"/>
        </w:rPr>
        <w:t xml:space="preserve">do </w:t>
      </w:r>
      <w:r w:rsidR="00EE1DAE">
        <w:rPr>
          <w:sz w:val="20"/>
          <w:szCs w:val="20"/>
        </w:rPr>
        <w:t>14</w:t>
      </w:r>
      <w:r w:rsidRPr="00B16D0F">
        <w:rPr>
          <w:sz w:val="20"/>
          <w:szCs w:val="20"/>
        </w:rPr>
        <w:t xml:space="preserve"> dni, licząc od dnia dostarczenia faktury do siedziby Zamawiającego, a w przypadku niespełnienia w części lub całości </w:t>
      </w:r>
      <w:proofErr w:type="gramStart"/>
      <w:r w:rsidRPr="00B16D0F">
        <w:rPr>
          <w:sz w:val="20"/>
          <w:szCs w:val="20"/>
        </w:rPr>
        <w:t>wymagań o których</w:t>
      </w:r>
      <w:proofErr w:type="gramEnd"/>
      <w:r w:rsidRPr="00B16D0F">
        <w:rPr>
          <w:sz w:val="20"/>
          <w:szCs w:val="20"/>
        </w:rPr>
        <w:t xml:space="preserve"> mowa w ust. </w:t>
      </w:r>
      <w:r w:rsidR="00D338D3">
        <w:rPr>
          <w:sz w:val="20"/>
          <w:szCs w:val="20"/>
        </w:rPr>
        <w:t xml:space="preserve">6 </w:t>
      </w:r>
      <w:r w:rsidRPr="00B16D0F">
        <w:rPr>
          <w:sz w:val="20"/>
          <w:szCs w:val="20"/>
        </w:rPr>
        <w:t xml:space="preserve">w terminie 30 dni, z uwzględnieniem zapisów ust. </w:t>
      </w:r>
      <w:r w:rsidR="00D338D3">
        <w:rPr>
          <w:sz w:val="20"/>
          <w:szCs w:val="20"/>
        </w:rPr>
        <w:t>7</w:t>
      </w:r>
      <w:r w:rsidRPr="00B16D0F">
        <w:rPr>
          <w:sz w:val="20"/>
          <w:szCs w:val="20"/>
        </w:rPr>
        <w:t>.</w:t>
      </w:r>
    </w:p>
    <w:p w:rsidR="001974E8" w:rsidRPr="008364E7" w:rsidRDefault="001974E8" w:rsidP="00011DC3">
      <w:pPr>
        <w:numPr>
          <w:ilvl w:val="0"/>
          <w:numId w:val="15"/>
        </w:numPr>
        <w:tabs>
          <w:tab w:val="clear" w:pos="705"/>
          <w:tab w:val="num" w:pos="567"/>
        </w:tabs>
        <w:ind w:left="567" w:hanging="567"/>
        <w:jc w:val="both"/>
        <w:rPr>
          <w:sz w:val="20"/>
          <w:szCs w:val="20"/>
        </w:rPr>
      </w:pPr>
      <w:r w:rsidRPr="00B16D0F">
        <w:rPr>
          <w:color w:val="000000"/>
          <w:sz w:val="20"/>
          <w:szCs w:val="20"/>
        </w:rPr>
        <w:t>Strony ustalają, że w przypadku powstania zobowiązań, wynikających z § </w:t>
      </w:r>
      <w:r w:rsidR="00DC74E3">
        <w:rPr>
          <w:color w:val="000000"/>
          <w:sz w:val="20"/>
          <w:szCs w:val="20"/>
        </w:rPr>
        <w:t>5</w:t>
      </w:r>
      <w:r w:rsidRPr="00B16D0F">
        <w:rPr>
          <w:color w:val="000000"/>
          <w:sz w:val="20"/>
          <w:szCs w:val="20"/>
        </w:rPr>
        <w:t> ust. 1</w:t>
      </w:r>
      <w:r>
        <w:rPr>
          <w:color w:val="000000"/>
          <w:sz w:val="20"/>
          <w:szCs w:val="20"/>
        </w:rPr>
        <w:t>, 2, 3 i 4 Umowy</w:t>
      </w:r>
      <w:r w:rsidRPr="00B16D0F">
        <w:rPr>
          <w:color w:val="000000"/>
          <w:sz w:val="20"/>
          <w:szCs w:val="20"/>
        </w:rPr>
        <w:t>, Zamawiający potrąci z wynagrodzenia kwotę należnej mu kary, przed wykonaniem czynności, o której mowa w ust. </w:t>
      </w:r>
      <w:r>
        <w:rPr>
          <w:color w:val="000000"/>
          <w:sz w:val="20"/>
          <w:szCs w:val="20"/>
        </w:rPr>
        <w:t>10</w:t>
      </w:r>
      <w:r w:rsidRPr="00B16D0F">
        <w:rPr>
          <w:color w:val="000000"/>
          <w:sz w:val="20"/>
          <w:szCs w:val="20"/>
        </w:rPr>
        <w:t>.</w:t>
      </w:r>
    </w:p>
    <w:p w:rsidR="001974E8" w:rsidRPr="00BD049F" w:rsidRDefault="001974E8" w:rsidP="00011DC3">
      <w:pPr>
        <w:numPr>
          <w:ilvl w:val="0"/>
          <w:numId w:val="15"/>
        </w:numPr>
        <w:tabs>
          <w:tab w:val="clear" w:pos="705"/>
          <w:tab w:val="num" w:pos="567"/>
        </w:tabs>
        <w:spacing w:line="276" w:lineRule="auto"/>
        <w:ind w:left="567" w:hanging="567"/>
        <w:jc w:val="both"/>
      </w:pPr>
      <w:r w:rsidRPr="00254273">
        <w:rPr>
          <w:sz w:val="20"/>
          <w:szCs w:val="20"/>
        </w:rPr>
        <w:t>Cesja wierzytelności Wykonawcy wymaga zgody Zamawiającego wyrażonej na piśmie pod rygorem nieważności.</w:t>
      </w:r>
    </w:p>
    <w:p w:rsidR="00BD049F" w:rsidRPr="008364E7" w:rsidRDefault="00BD049F" w:rsidP="00BD049F">
      <w:pPr>
        <w:spacing w:line="276" w:lineRule="auto"/>
        <w:ind w:left="567"/>
        <w:jc w:val="both"/>
      </w:pPr>
    </w:p>
    <w:p w:rsidR="001974E8" w:rsidRPr="00B16D0F" w:rsidRDefault="008A0896" w:rsidP="001974E8">
      <w:pPr>
        <w:numPr>
          <w:ilvl w:val="0"/>
          <w:numId w:val="8"/>
        </w:numPr>
        <w:tabs>
          <w:tab w:val="clear" w:pos="1080"/>
          <w:tab w:val="num" w:pos="0"/>
        </w:tabs>
        <w:spacing w:before="120" w:after="120"/>
        <w:ind w:left="0" w:firstLine="0"/>
        <w:rPr>
          <w:i/>
          <w:sz w:val="20"/>
          <w:szCs w:val="20"/>
        </w:rPr>
      </w:pPr>
      <w:r w:rsidRPr="00B16D0F">
        <w:rPr>
          <w:sz w:val="20"/>
          <w:szCs w:val="20"/>
        </w:rPr>
        <w:lastRenderedPageBreak/>
        <w:t xml:space="preserve"> </w:t>
      </w:r>
      <w:r w:rsidR="001974E8" w:rsidRPr="00B16D0F">
        <w:rPr>
          <w:sz w:val="20"/>
          <w:szCs w:val="20"/>
        </w:rPr>
        <w:t>[</w:t>
      </w:r>
      <w:r w:rsidR="001974E8" w:rsidRPr="00B16D0F">
        <w:rPr>
          <w:i/>
          <w:color w:val="000000"/>
          <w:sz w:val="20"/>
          <w:szCs w:val="20"/>
        </w:rPr>
        <w:t>Podwykonawcy i podmioty trzecie</w:t>
      </w:r>
      <w:r w:rsidR="001974E8" w:rsidRPr="00B16D0F">
        <w:rPr>
          <w:sz w:val="20"/>
          <w:szCs w:val="20"/>
        </w:rPr>
        <w:t>]</w:t>
      </w:r>
    </w:p>
    <w:p w:rsidR="001974E8" w:rsidRPr="007D5782" w:rsidRDefault="001974E8" w:rsidP="00011DC3">
      <w:pPr>
        <w:numPr>
          <w:ilvl w:val="0"/>
          <w:numId w:val="11"/>
        </w:numPr>
        <w:jc w:val="both"/>
        <w:rPr>
          <w:sz w:val="20"/>
          <w:szCs w:val="20"/>
        </w:rPr>
      </w:pPr>
      <w:r w:rsidRPr="00B16D0F">
        <w:rPr>
          <w:sz w:val="20"/>
          <w:szCs w:val="20"/>
        </w:rPr>
        <w:t>Wykonawca może, zgodnie ze złożoną ofertą, zlecić podwykonawcom wykonanie ro</w:t>
      </w:r>
      <w:r w:rsidR="007D5782">
        <w:rPr>
          <w:sz w:val="20"/>
          <w:szCs w:val="20"/>
        </w:rPr>
        <w:t xml:space="preserve">bót budowlanych, usług i dostaw </w:t>
      </w:r>
      <w:r w:rsidRPr="007D5782">
        <w:rPr>
          <w:sz w:val="20"/>
          <w:szCs w:val="20"/>
        </w:rPr>
        <w:t>na zasadach określonych w niniejszej Umowie, SIWZ oraz w ustawie Prawo zamówień publicznych (w szczególności w art. 143b) oraz w art. 647</w:t>
      </w:r>
      <w:r w:rsidRPr="007D5782">
        <w:rPr>
          <w:sz w:val="20"/>
          <w:szCs w:val="20"/>
          <w:vertAlign w:val="superscript"/>
        </w:rPr>
        <w:t>1</w:t>
      </w:r>
      <w:r w:rsidRPr="007D5782">
        <w:rPr>
          <w:sz w:val="20"/>
          <w:szCs w:val="20"/>
        </w:rPr>
        <w:t xml:space="preserve"> ustawy Kodeks Cywilny. </w:t>
      </w:r>
    </w:p>
    <w:p w:rsidR="001974E8" w:rsidRPr="00B16D0F" w:rsidRDefault="001974E8" w:rsidP="00011DC3">
      <w:pPr>
        <w:numPr>
          <w:ilvl w:val="0"/>
          <w:numId w:val="11"/>
        </w:numPr>
        <w:jc w:val="both"/>
        <w:rPr>
          <w:sz w:val="20"/>
          <w:szCs w:val="20"/>
        </w:rPr>
      </w:pPr>
      <w:r w:rsidRPr="00B16D0F">
        <w:rPr>
          <w:sz w:val="20"/>
          <w:szCs w:val="20"/>
        </w:rPr>
        <w:t>Wykonawca zobowiązany jest przekazać Zamawiającemu projekt umowy o podwykonawstwo, a także projekt jej zmiany, oraz poświadczonej za zgodność z oryginałem kopii zawartej umowy o podwykonawstwo</w:t>
      </w:r>
      <w:r w:rsidR="00103EFD">
        <w:rPr>
          <w:sz w:val="20"/>
          <w:szCs w:val="20"/>
        </w:rPr>
        <w:t>.</w:t>
      </w:r>
    </w:p>
    <w:p w:rsidR="001974E8" w:rsidRPr="00B16D0F" w:rsidRDefault="001974E8" w:rsidP="00011DC3">
      <w:pPr>
        <w:numPr>
          <w:ilvl w:val="0"/>
          <w:numId w:val="11"/>
        </w:numPr>
        <w:jc w:val="both"/>
        <w:rPr>
          <w:sz w:val="20"/>
          <w:szCs w:val="20"/>
        </w:rPr>
      </w:pPr>
      <w:r w:rsidRPr="00B16D0F">
        <w:rPr>
          <w:sz w:val="20"/>
          <w:szCs w:val="20"/>
        </w:rPr>
        <w:t>Zamawiający, w terminie 14 dni od otrzymania może zgłosić zastrzeżenia do p</w:t>
      </w:r>
      <w:r w:rsidR="00103EFD">
        <w:rPr>
          <w:sz w:val="20"/>
          <w:szCs w:val="20"/>
        </w:rPr>
        <w:t xml:space="preserve">rojektu umowy o podwykonawstwo </w:t>
      </w:r>
      <w:r w:rsidRPr="00B16D0F">
        <w:rPr>
          <w:sz w:val="20"/>
          <w:szCs w:val="20"/>
        </w:rPr>
        <w:t>lub do projektu jej zmiany.</w:t>
      </w:r>
    </w:p>
    <w:p w:rsidR="001974E8" w:rsidRPr="00B16D0F" w:rsidRDefault="001974E8" w:rsidP="00011DC3">
      <w:pPr>
        <w:numPr>
          <w:ilvl w:val="0"/>
          <w:numId w:val="11"/>
        </w:numPr>
        <w:jc w:val="both"/>
        <w:rPr>
          <w:sz w:val="20"/>
          <w:szCs w:val="20"/>
        </w:rPr>
      </w:pPr>
      <w:r w:rsidRPr="00B16D0F">
        <w:rPr>
          <w:sz w:val="20"/>
          <w:szCs w:val="20"/>
        </w:rPr>
        <w:t>Zamawiający, w terminie 14 dni od otrzymania może złożyć sprzeciw do</w:t>
      </w:r>
      <w:r w:rsidR="00103EFD">
        <w:rPr>
          <w:sz w:val="20"/>
          <w:szCs w:val="20"/>
        </w:rPr>
        <w:t xml:space="preserve"> umowy o podwykonawstwo</w:t>
      </w:r>
      <w:r w:rsidRPr="00B16D0F">
        <w:rPr>
          <w:sz w:val="20"/>
          <w:szCs w:val="20"/>
        </w:rPr>
        <w:t xml:space="preserve"> lub do jej zmian.</w:t>
      </w:r>
    </w:p>
    <w:p w:rsidR="001974E8" w:rsidRPr="00B16D0F" w:rsidRDefault="001974E8" w:rsidP="00011DC3">
      <w:pPr>
        <w:numPr>
          <w:ilvl w:val="0"/>
          <w:numId w:val="11"/>
        </w:numPr>
        <w:jc w:val="both"/>
        <w:rPr>
          <w:sz w:val="20"/>
          <w:szCs w:val="20"/>
        </w:rPr>
      </w:pPr>
      <w:r w:rsidRPr="00B16D0F">
        <w:rPr>
          <w:sz w:val="20"/>
          <w:szCs w:val="20"/>
        </w:rPr>
        <w:t xml:space="preserve">Wykonawca, podwykonawca lub dalszy podwykonawca zobowiązany jest przekazać Zamawiającemu, w terminie 7 dni od zawarcia, poświadczone za zgodność z oryginałem kopie zawartych umów o podwykonawstwo, których przedmiotem usługi, oraz ich zmiany, </w:t>
      </w:r>
      <w:proofErr w:type="gramStart"/>
      <w:r w:rsidRPr="00B16D0F">
        <w:rPr>
          <w:sz w:val="20"/>
          <w:szCs w:val="20"/>
        </w:rPr>
        <w:t>chyba że</w:t>
      </w:r>
      <w:proofErr w:type="gramEnd"/>
      <w:r w:rsidRPr="00B16D0F">
        <w:rPr>
          <w:sz w:val="20"/>
          <w:szCs w:val="20"/>
        </w:rPr>
        <w:t xml:space="preserve"> war</w:t>
      </w:r>
      <w:r w:rsidR="0001702F">
        <w:rPr>
          <w:sz w:val="20"/>
          <w:szCs w:val="20"/>
        </w:rPr>
        <w:t xml:space="preserve">tość danej umowy jest mniejsza </w:t>
      </w:r>
      <w:r w:rsidRPr="00B16D0F">
        <w:rPr>
          <w:sz w:val="20"/>
          <w:szCs w:val="20"/>
        </w:rPr>
        <w:t xml:space="preserve">niż </w:t>
      </w:r>
      <w:r w:rsidR="00103EFD">
        <w:rPr>
          <w:sz w:val="20"/>
          <w:szCs w:val="20"/>
        </w:rPr>
        <w:t>1</w:t>
      </w:r>
      <w:r w:rsidR="007D5782">
        <w:rPr>
          <w:sz w:val="20"/>
          <w:szCs w:val="20"/>
        </w:rPr>
        <w:t>0</w:t>
      </w:r>
      <w:r w:rsidRPr="00B16D0F">
        <w:rPr>
          <w:sz w:val="20"/>
          <w:szCs w:val="20"/>
        </w:rPr>
        <w:t> 000 zł.</w:t>
      </w:r>
    </w:p>
    <w:p w:rsidR="001974E8" w:rsidRPr="00B16D0F" w:rsidRDefault="001974E8" w:rsidP="00011DC3">
      <w:pPr>
        <w:numPr>
          <w:ilvl w:val="0"/>
          <w:numId w:val="11"/>
        </w:numPr>
        <w:jc w:val="both"/>
        <w:rPr>
          <w:sz w:val="20"/>
          <w:szCs w:val="20"/>
        </w:rPr>
      </w:pPr>
      <w:r w:rsidRPr="00B16D0F">
        <w:rPr>
          <w:sz w:val="20"/>
          <w:szCs w:val="20"/>
        </w:rPr>
        <w:t>W przypadku zawierania umów podwykonawczych z dalszymi podwykonawcami maja zastosowanie odpowiednio zapisy w SIWZ i niniejszej Umowy dotyczące podwykonawców.</w:t>
      </w:r>
    </w:p>
    <w:p w:rsidR="001974E8" w:rsidRPr="00B16D0F" w:rsidRDefault="001974E8" w:rsidP="00011DC3">
      <w:pPr>
        <w:numPr>
          <w:ilvl w:val="0"/>
          <w:numId w:val="11"/>
        </w:numPr>
        <w:jc w:val="both"/>
        <w:rPr>
          <w:sz w:val="20"/>
          <w:szCs w:val="20"/>
        </w:rPr>
      </w:pPr>
      <w:r w:rsidRPr="00B16D0F">
        <w:rPr>
          <w:sz w:val="20"/>
          <w:szCs w:val="20"/>
        </w:rPr>
        <w:t>Podwykonawcy mogą zawierać umowy z dalszymi podwykonawcami, o ile spełnione są odpowiednio wszystkie zasady obowiązujące.</w:t>
      </w:r>
    </w:p>
    <w:p w:rsidR="001974E8" w:rsidRPr="00B16D0F" w:rsidRDefault="001974E8" w:rsidP="00011DC3">
      <w:pPr>
        <w:numPr>
          <w:ilvl w:val="0"/>
          <w:numId w:val="11"/>
        </w:numPr>
        <w:jc w:val="both"/>
        <w:rPr>
          <w:sz w:val="20"/>
          <w:szCs w:val="20"/>
        </w:rPr>
      </w:pPr>
      <w:r w:rsidRPr="00B16D0F">
        <w:rPr>
          <w:sz w:val="20"/>
          <w:szCs w:val="20"/>
        </w:rPr>
        <w:t>Zlecenie wykonania części prac podwykonawcom i dalszym podwykonawcom nie zmienia zobowiązań Wykonawcy wobec Zamawiającego za wykonanie tej części zadania. Wykonawca jest odpowiedzialny za działania, uchybienia i zaniedbania podwykonawców, dalszych podwykonawców i ich pracowników w takim samym stopniu, jakby to było działanie uchybienie lub zaniedbanie jego własnych pracowników.</w:t>
      </w:r>
    </w:p>
    <w:p w:rsidR="001974E8" w:rsidRPr="00B16D0F" w:rsidRDefault="001974E8" w:rsidP="00011DC3">
      <w:pPr>
        <w:numPr>
          <w:ilvl w:val="0"/>
          <w:numId w:val="11"/>
        </w:numPr>
        <w:jc w:val="both"/>
        <w:rPr>
          <w:color w:val="FF0000"/>
          <w:sz w:val="20"/>
          <w:szCs w:val="20"/>
        </w:rPr>
      </w:pPr>
      <w:r w:rsidRPr="00B16D0F">
        <w:rPr>
          <w:color w:val="FF0000"/>
          <w:sz w:val="20"/>
          <w:szCs w:val="20"/>
        </w:rPr>
        <w:t>Wykonawca będzie polegał na</w:t>
      </w:r>
      <w:r>
        <w:rPr>
          <w:color w:val="FF0000"/>
          <w:sz w:val="20"/>
          <w:szCs w:val="20"/>
        </w:rPr>
        <w:t>:</w:t>
      </w:r>
      <w:r w:rsidRPr="00B16D0F">
        <w:rPr>
          <w:color w:val="FF0000"/>
          <w:sz w:val="20"/>
          <w:szCs w:val="20"/>
        </w:rPr>
        <w:t xml:space="preserve"> </w:t>
      </w:r>
      <w:r w:rsidRPr="008D688E">
        <w:rPr>
          <w:i/>
          <w:color w:val="FF0000"/>
          <w:sz w:val="20"/>
          <w:szCs w:val="20"/>
          <w:u w:val="single"/>
        </w:rPr>
        <w:t>wiedzy i doświadczeniu</w:t>
      </w:r>
      <w:r>
        <w:rPr>
          <w:i/>
          <w:color w:val="FF0000"/>
          <w:sz w:val="20"/>
          <w:szCs w:val="20"/>
          <w:u w:val="single"/>
        </w:rPr>
        <w:t xml:space="preserve"> //</w:t>
      </w:r>
      <w:r w:rsidRPr="008D688E">
        <w:rPr>
          <w:i/>
          <w:color w:val="FF0000"/>
          <w:sz w:val="20"/>
          <w:szCs w:val="20"/>
          <w:u w:val="single"/>
        </w:rPr>
        <w:t xml:space="preserve"> potencjale technicznym</w:t>
      </w:r>
      <w:r>
        <w:rPr>
          <w:i/>
          <w:color w:val="FF0000"/>
          <w:sz w:val="20"/>
          <w:szCs w:val="20"/>
          <w:u w:val="single"/>
        </w:rPr>
        <w:t xml:space="preserve"> //</w:t>
      </w:r>
      <w:r w:rsidRPr="008D688E">
        <w:rPr>
          <w:i/>
          <w:color w:val="FF0000"/>
          <w:sz w:val="20"/>
          <w:szCs w:val="20"/>
          <w:u w:val="single"/>
        </w:rPr>
        <w:t xml:space="preserve"> osobach zdolnych do wykonania zamówienia</w:t>
      </w:r>
      <w:r>
        <w:rPr>
          <w:i/>
          <w:color w:val="FF0000"/>
          <w:sz w:val="20"/>
          <w:szCs w:val="20"/>
          <w:u w:val="single"/>
        </w:rPr>
        <w:t xml:space="preserve"> //</w:t>
      </w:r>
      <w:r w:rsidRPr="008D688E">
        <w:rPr>
          <w:i/>
          <w:color w:val="FF0000"/>
          <w:sz w:val="20"/>
          <w:szCs w:val="20"/>
          <w:u w:val="single"/>
        </w:rPr>
        <w:t xml:space="preserve"> zdolnościach finansowych</w:t>
      </w:r>
      <w:r w:rsidRPr="00B16D0F">
        <w:rPr>
          <w:i/>
          <w:color w:val="FF0000"/>
          <w:sz w:val="20"/>
          <w:szCs w:val="20"/>
        </w:rPr>
        <w:t xml:space="preserve">, </w:t>
      </w:r>
      <w:r>
        <w:rPr>
          <w:i/>
          <w:color w:val="FF0000"/>
          <w:sz w:val="20"/>
          <w:szCs w:val="20"/>
        </w:rPr>
        <w:t>……………</w:t>
      </w:r>
      <w:r w:rsidRPr="008D688E">
        <w:rPr>
          <w:i/>
          <w:color w:val="FF0000"/>
          <w:sz w:val="16"/>
          <w:szCs w:val="16"/>
        </w:rPr>
        <w:t>[nazwa podmiotu trzeciego]</w:t>
      </w:r>
      <w:r w:rsidRPr="00B16D0F">
        <w:rPr>
          <w:i/>
          <w:color w:val="FF0000"/>
          <w:sz w:val="20"/>
          <w:szCs w:val="20"/>
        </w:rPr>
        <w:t xml:space="preserve">…………. </w:t>
      </w:r>
      <w:proofErr w:type="gramStart"/>
      <w:r w:rsidRPr="00B16D0F">
        <w:rPr>
          <w:i/>
          <w:color w:val="FF0000"/>
          <w:sz w:val="20"/>
          <w:szCs w:val="20"/>
        </w:rPr>
        <w:t>na</w:t>
      </w:r>
      <w:proofErr w:type="gramEnd"/>
      <w:r w:rsidRPr="00B16D0F">
        <w:rPr>
          <w:i/>
          <w:color w:val="FF0000"/>
          <w:sz w:val="20"/>
          <w:szCs w:val="20"/>
        </w:rPr>
        <w:t xml:space="preserve"> następujących zasadach:</w:t>
      </w:r>
    </w:p>
    <w:p w:rsidR="001974E8" w:rsidRPr="00B16D0F" w:rsidRDefault="001974E8" w:rsidP="001974E8">
      <w:pPr>
        <w:pStyle w:val="Akapitzlist"/>
        <w:numPr>
          <w:ilvl w:val="3"/>
          <w:numId w:val="8"/>
        </w:numPr>
        <w:jc w:val="both"/>
        <w:rPr>
          <w:color w:val="FF0000"/>
          <w:sz w:val="20"/>
          <w:szCs w:val="20"/>
        </w:rPr>
      </w:pPr>
      <w:r w:rsidRPr="00B16D0F">
        <w:rPr>
          <w:color w:val="FF0000"/>
          <w:sz w:val="20"/>
          <w:szCs w:val="20"/>
        </w:rPr>
        <w:t>…………………………………………………………………………………………………………………………………………………..</w:t>
      </w:r>
    </w:p>
    <w:p w:rsidR="001974E8" w:rsidRPr="00B16D0F" w:rsidRDefault="001974E8" w:rsidP="001974E8">
      <w:pPr>
        <w:pStyle w:val="Akapitzlist"/>
        <w:numPr>
          <w:ilvl w:val="3"/>
          <w:numId w:val="8"/>
        </w:numPr>
        <w:jc w:val="both"/>
        <w:rPr>
          <w:color w:val="FF0000"/>
          <w:sz w:val="20"/>
          <w:szCs w:val="20"/>
        </w:rPr>
      </w:pPr>
      <w:r w:rsidRPr="00B16D0F">
        <w:rPr>
          <w:color w:val="FF0000"/>
          <w:sz w:val="20"/>
          <w:szCs w:val="20"/>
        </w:rPr>
        <w:t>…………………………………………………………………………………………………………………………………………………..</w:t>
      </w:r>
    </w:p>
    <w:p w:rsidR="001974E8" w:rsidRPr="00B16D0F" w:rsidRDefault="001974E8" w:rsidP="001974E8">
      <w:pPr>
        <w:pStyle w:val="Akapitzlist"/>
        <w:numPr>
          <w:ilvl w:val="3"/>
          <w:numId w:val="8"/>
        </w:numPr>
        <w:jc w:val="both"/>
        <w:rPr>
          <w:color w:val="FF0000"/>
          <w:sz w:val="20"/>
          <w:szCs w:val="20"/>
        </w:rPr>
      </w:pPr>
      <w:r w:rsidRPr="00B16D0F">
        <w:rPr>
          <w:color w:val="FF0000"/>
          <w:sz w:val="20"/>
          <w:szCs w:val="20"/>
        </w:rPr>
        <w:t>…………………………………………………………………………………………………………………………………………………..</w:t>
      </w:r>
    </w:p>
    <w:p w:rsidR="001974E8" w:rsidRPr="00B16D0F" w:rsidRDefault="001974E8" w:rsidP="001974E8">
      <w:pPr>
        <w:ind w:left="567"/>
        <w:jc w:val="both"/>
        <w:rPr>
          <w:color w:val="FF0000"/>
          <w:sz w:val="20"/>
          <w:szCs w:val="20"/>
        </w:rPr>
      </w:pPr>
      <w:proofErr w:type="gramStart"/>
      <w:r>
        <w:rPr>
          <w:color w:val="FF0000"/>
          <w:sz w:val="20"/>
          <w:szCs w:val="20"/>
        </w:rPr>
        <w:t>zgodnie</w:t>
      </w:r>
      <w:proofErr w:type="gramEnd"/>
      <w:r>
        <w:rPr>
          <w:color w:val="FF0000"/>
          <w:sz w:val="20"/>
          <w:szCs w:val="20"/>
        </w:rPr>
        <w:t xml:space="preserve"> ze złożoną ofertą.</w:t>
      </w:r>
    </w:p>
    <w:p w:rsidR="001974E8" w:rsidRPr="00B16D0F" w:rsidRDefault="001974E8" w:rsidP="001974E8">
      <w:pPr>
        <w:ind w:left="567"/>
        <w:jc w:val="both"/>
        <w:rPr>
          <w:color w:val="FF0000"/>
          <w:sz w:val="20"/>
          <w:szCs w:val="20"/>
        </w:rPr>
      </w:pPr>
      <w:proofErr w:type="gramStart"/>
      <w:r w:rsidRPr="00B16D0F">
        <w:rPr>
          <w:color w:val="FF0000"/>
          <w:sz w:val="20"/>
          <w:szCs w:val="20"/>
        </w:rPr>
        <w:t>[</w:t>
      </w:r>
      <w:r w:rsidRPr="00B16D0F">
        <w:rPr>
          <w:i/>
          <w:color w:val="FF0000"/>
          <w:sz w:val="20"/>
          <w:szCs w:val="20"/>
        </w:rPr>
        <w:t>Jeżeli</w:t>
      </w:r>
      <w:proofErr w:type="gramEnd"/>
      <w:r w:rsidRPr="00B16D0F">
        <w:rPr>
          <w:i/>
          <w:color w:val="FF0000"/>
          <w:sz w:val="20"/>
          <w:szCs w:val="20"/>
        </w:rPr>
        <w:t xml:space="preserve"> wykonawca polega na wiedzy i doświadczeniu, potencjale technicznym, osobach zdolnych do wykonania zamówienia lub zdolnościach finansowych innych podmiotów</w:t>
      </w:r>
      <w:r w:rsidRPr="00B16D0F">
        <w:rPr>
          <w:color w:val="FF0000"/>
          <w:sz w:val="20"/>
          <w:szCs w:val="20"/>
        </w:rPr>
        <w:t>]</w:t>
      </w:r>
    </w:p>
    <w:p w:rsidR="001974E8" w:rsidRPr="00B16D0F" w:rsidRDefault="001974E8" w:rsidP="001974E8">
      <w:pPr>
        <w:numPr>
          <w:ilvl w:val="0"/>
          <w:numId w:val="8"/>
        </w:numPr>
        <w:tabs>
          <w:tab w:val="clear" w:pos="1080"/>
          <w:tab w:val="num" w:pos="0"/>
        </w:tabs>
        <w:spacing w:before="120" w:after="120"/>
        <w:ind w:left="0" w:firstLine="0"/>
        <w:rPr>
          <w:b/>
          <w:sz w:val="20"/>
          <w:szCs w:val="20"/>
        </w:rPr>
      </w:pPr>
      <w:r w:rsidRPr="00B16D0F">
        <w:rPr>
          <w:sz w:val="20"/>
          <w:szCs w:val="20"/>
        </w:rPr>
        <w:t xml:space="preserve"> [</w:t>
      </w:r>
      <w:r w:rsidRPr="00B16D0F">
        <w:rPr>
          <w:i/>
          <w:sz w:val="20"/>
          <w:szCs w:val="20"/>
        </w:rPr>
        <w:t>Przedstawiciele Zamawiającego i Wykonawcy</w:t>
      </w:r>
      <w:r w:rsidRPr="00B16D0F">
        <w:rPr>
          <w:sz w:val="20"/>
          <w:szCs w:val="20"/>
        </w:rPr>
        <w:t>]</w:t>
      </w:r>
    </w:p>
    <w:p w:rsidR="001974E8" w:rsidRDefault="001974E8" w:rsidP="001974E8">
      <w:pPr>
        <w:numPr>
          <w:ilvl w:val="0"/>
          <w:numId w:val="10"/>
        </w:numPr>
        <w:tabs>
          <w:tab w:val="clear" w:pos="705"/>
          <w:tab w:val="left" w:pos="567"/>
          <w:tab w:val="num" w:pos="960"/>
          <w:tab w:val="num" w:pos="1134"/>
        </w:tabs>
        <w:ind w:left="567" w:hanging="567"/>
        <w:jc w:val="both"/>
        <w:rPr>
          <w:color w:val="000000"/>
          <w:sz w:val="20"/>
          <w:szCs w:val="20"/>
        </w:rPr>
      </w:pPr>
      <w:r w:rsidRPr="00B16D0F">
        <w:rPr>
          <w:color w:val="000000"/>
          <w:sz w:val="20"/>
          <w:szCs w:val="20"/>
        </w:rPr>
        <w:t>Przedstawicielem Zamawiającego w zakresie niniejszej umowy jest:</w:t>
      </w:r>
      <w:r w:rsidR="002B64EC">
        <w:rPr>
          <w:color w:val="000000"/>
          <w:sz w:val="20"/>
          <w:szCs w:val="20"/>
        </w:rPr>
        <w:t xml:space="preserve"> </w:t>
      </w:r>
      <w:r w:rsidR="0001702F">
        <w:rPr>
          <w:color w:val="000000"/>
          <w:sz w:val="20"/>
          <w:szCs w:val="20"/>
        </w:rPr>
        <w:t>Marta Mic-</w:t>
      </w:r>
      <w:proofErr w:type="spellStart"/>
      <w:r w:rsidR="0001702F">
        <w:rPr>
          <w:color w:val="000000"/>
          <w:sz w:val="20"/>
          <w:szCs w:val="20"/>
        </w:rPr>
        <w:t>Żminkowska</w:t>
      </w:r>
      <w:proofErr w:type="spellEnd"/>
      <w:r w:rsidRPr="00B16D0F">
        <w:rPr>
          <w:color w:val="000000"/>
          <w:sz w:val="20"/>
          <w:szCs w:val="20"/>
        </w:rPr>
        <w:t xml:space="preserve"> – </w:t>
      </w:r>
      <w:r w:rsidR="0001702F">
        <w:rPr>
          <w:color w:val="000000"/>
          <w:sz w:val="20"/>
          <w:szCs w:val="20"/>
        </w:rPr>
        <w:t xml:space="preserve">Starszy </w:t>
      </w:r>
      <w:r w:rsidR="0038321D">
        <w:rPr>
          <w:color w:val="000000"/>
          <w:sz w:val="20"/>
          <w:szCs w:val="20"/>
        </w:rPr>
        <w:t xml:space="preserve">Inspektor ds. </w:t>
      </w:r>
      <w:r w:rsidR="0001702F">
        <w:rPr>
          <w:color w:val="000000"/>
          <w:sz w:val="20"/>
          <w:szCs w:val="20"/>
        </w:rPr>
        <w:t>administracyjnych</w:t>
      </w:r>
      <w:r>
        <w:rPr>
          <w:color w:val="000000"/>
          <w:sz w:val="20"/>
          <w:szCs w:val="20"/>
        </w:rPr>
        <w:t>:</w:t>
      </w:r>
    </w:p>
    <w:p w:rsidR="001974E8" w:rsidRDefault="001974E8" w:rsidP="00011DC3">
      <w:pPr>
        <w:pStyle w:val="Akapitzlist"/>
        <w:numPr>
          <w:ilvl w:val="0"/>
          <w:numId w:val="34"/>
        </w:numPr>
        <w:tabs>
          <w:tab w:val="left" w:pos="567"/>
          <w:tab w:val="num" w:pos="1134"/>
        </w:tabs>
        <w:jc w:val="both"/>
        <w:rPr>
          <w:color w:val="000000"/>
          <w:sz w:val="20"/>
          <w:szCs w:val="20"/>
        </w:rPr>
      </w:pPr>
      <w:proofErr w:type="gramStart"/>
      <w:r>
        <w:rPr>
          <w:color w:val="000000"/>
          <w:sz w:val="20"/>
          <w:szCs w:val="20"/>
        </w:rPr>
        <w:t>nr</w:t>
      </w:r>
      <w:proofErr w:type="gramEnd"/>
      <w:r>
        <w:rPr>
          <w:color w:val="000000"/>
          <w:sz w:val="20"/>
          <w:szCs w:val="20"/>
        </w:rPr>
        <w:t xml:space="preserve"> telefonu: ……………………….</w:t>
      </w:r>
    </w:p>
    <w:p w:rsidR="001974E8" w:rsidRPr="001644D7" w:rsidRDefault="001974E8" w:rsidP="00011DC3">
      <w:pPr>
        <w:pStyle w:val="Akapitzlist"/>
        <w:numPr>
          <w:ilvl w:val="0"/>
          <w:numId w:val="34"/>
        </w:numPr>
        <w:tabs>
          <w:tab w:val="left" w:pos="567"/>
          <w:tab w:val="num" w:pos="1134"/>
        </w:tabs>
        <w:jc w:val="both"/>
        <w:rPr>
          <w:color w:val="000000"/>
          <w:sz w:val="20"/>
          <w:szCs w:val="20"/>
        </w:rPr>
      </w:pPr>
      <w:proofErr w:type="gramStart"/>
      <w:r>
        <w:rPr>
          <w:color w:val="000000"/>
          <w:sz w:val="20"/>
          <w:szCs w:val="20"/>
        </w:rPr>
        <w:t>adres</w:t>
      </w:r>
      <w:proofErr w:type="gramEnd"/>
      <w:r>
        <w:rPr>
          <w:color w:val="000000"/>
          <w:sz w:val="20"/>
          <w:szCs w:val="20"/>
        </w:rPr>
        <w:t xml:space="preserve"> poczty elektronicznej: ……………………</w:t>
      </w:r>
    </w:p>
    <w:p w:rsidR="001974E8" w:rsidRDefault="002B64EC" w:rsidP="001974E8">
      <w:pPr>
        <w:numPr>
          <w:ilvl w:val="0"/>
          <w:numId w:val="10"/>
        </w:numPr>
        <w:tabs>
          <w:tab w:val="clear" w:pos="705"/>
          <w:tab w:val="left" w:pos="567"/>
        </w:tabs>
        <w:ind w:left="567" w:hanging="567"/>
        <w:jc w:val="both"/>
        <w:rPr>
          <w:color w:val="000000"/>
          <w:sz w:val="20"/>
          <w:szCs w:val="20"/>
        </w:rPr>
      </w:pPr>
      <w:r w:rsidRPr="00B16D0F">
        <w:rPr>
          <w:color w:val="000000"/>
          <w:sz w:val="20"/>
          <w:szCs w:val="20"/>
        </w:rPr>
        <w:t xml:space="preserve">Przedstawicielem Zamawiającego w zakresie niniejszej umowy </w:t>
      </w:r>
      <w:proofErr w:type="gramStart"/>
      <w:r w:rsidRPr="00B16D0F">
        <w:rPr>
          <w:color w:val="000000"/>
          <w:sz w:val="20"/>
          <w:szCs w:val="20"/>
        </w:rPr>
        <w:t>jest</w:t>
      </w:r>
      <w:r>
        <w:rPr>
          <w:color w:val="000000"/>
          <w:sz w:val="20"/>
          <w:szCs w:val="20"/>
        </w:rPr>
        <w:t>:</w:t>
      </w:r>
      <w:r w:rsidR="001974E8" w:rsidRPr="00B16D0F">
        <w:rPr>
          <w:color w:val="000000"/>
          <w:sz w:val="20"/>
          <w:szCs w:val="20"/>
        </w:rPr>
        <w:t xml:space="preserve"> .....................</w:t>
      </w:r>
      <w:r>
        <w:rPr>
          <w:color w:val="000000"/>
          <w:sz w:val="20"/>
          <w:szCs w:val="20"/>
        </w:rPr>
        <w:t>...............................</w:t>
      </w:r>
      <w:r w:rsidR="001974E8" w:rsidRPr="00B16D0F">
        <w:rPr>
          <w:color w:val="000000"/>
          <w:sz w:val="20"/>
          <w:szCs w:val="20"/>
        </w:rPr>
        <w:t>.... ;</w:t>
      </w:r>
      <w:proofErr w:type="gramEnd"/>
    </w:p>
    <w:p w:rsidR="001974E8" w:rsidRDefault="001974E8" w:rsidP="00011DC3">
      <w:pPr>
        <w:pStyle w:val="Akapitzlist"/>
        <w:numPr>
          <w:ilvl w:val="0"/>
          <w:numId w:val="34"/>
        </w:numPr>
        <w:tabs>
          <w:tab w:val="left" w:pos="567"/>
          <w:tab w:val="num" w:pos="1134"/>
        </w:tabs>
        <w:jc w:val="both"/>
        <w:rPr>
          <w:color w:val="000000"/>
          <w:sz w:val="20"/>
          <w:szCs w:val="20"/>
        </w:rPr>
      </w:pPr>
      <w:proofErr w:type="gramStart"/>
      <w:r>
        <w:rPr>
          <w:color w:val="000000"/>
          <w:sz w:val="20"/>
          <w:szCs w:val="20"/>
        </w:rPr>
        <w:t>nr</w:t>
      </w:r>
      <w:proofErr w:type="gramEnd"/>
      <w:r>
        <w:rPr>
          <w:color w:val="000000"/>
          <w:sz w:val="20"/>
          <w:szCs w:val="20"/>
        </w:rPr>
        <w:t xml:space="preserve"> telefonu: ……………………….</w:t>
      </w:r>
    </w:p>
    <w:p w:rsidR="001974E8" w:rsidRPr="001644D7" w:rsidRDefault="001974E8" w:rsidP="00011DC3">
      <w:pPr>
        <w:pStyle w:val="Akapitzlist"/>
        <w:numPr>
          <w:ilvl w:val="0"/>
          <w:numId w:val="34"/>
        </w:numPr>
        <w:tabs>
          <w:tab w:val="left" w:pos="567"/>
          <w:tab w:val="num" w:pos="1134"/>
        </w:tabs>
        <w:jc w:val="both"/>
        <w:rPr>
          <w:color w:val="000000"/>
          <w:sz w:val="20"/>
          <w:szCs w:val="20"/>
        </w:rPr>
      </w:pPr>
      <w:proofErr w:type="gramStart"/>
      <w:r>
        <w:rPr>
          <w:color w:val="000000"/>
          <w:sz w:val="20"/>
          <w:szCs w:val="20"/>
        </w:rPr>
        <w:t>adres</w:t>
      </w:r>
      <w:proofErr w:type="gramEnd"/>
      <w:r>
        <w:rPr>
          <w:color w:val="000000"/>
          <w:sz w:val="20"/>
          <w:szCs w:val="20"/>
        </w:rPr>
        <w:t xml:space="preserve"> poczty elektronicznej: ……………………</w:t>
      </w:r>
    </w:p>
    <w:p w:rsidR="001974E8" w:rsidRPr="00B16D0F" w:rsidRDefault="0001702F" w:rsidP="001974E8">
      <w:pPr>
        <w:numPr>
          <w:ilvl w:val="0"/>
          <w:numId w:val="8"/>
        </w:numPr>
        <w:tabs>
          <w:tab w:val="clear" w:pos="1080"/>
          <w:tab w:val="num" w:pos="0"/>
        </w:tabs>
        <w:spacing w:before="240" w:after="120"/>
        <w:ind w:left="0" w:firstLine="0"/>
        <w:rPr>
          <w:b/>
          <w:sz w:val="20"/>
          <w:szCs w:val="20"/>
        </w:rPr>
      </w:pPr>
      <w:r w:rsidRPr="00B16D0F">
        <w:rPr>
          <w:sz w:val="20"/>
          <w:szCs w:val="20"/>
        </w:rPr>
        <w:t xml:space="preserve"> </w:t>
      </w:r>
      <w:r w:rsidR="001974E8" w:rsidRPr="00B16D0F">
        <w:rPr>
          <w:sz w:val="20"/>
          <w:szCs w:val="20"/>
        </w:rPr>
        <w:t>[</w:t>
      </w:r>
      <w:r w:rsidR="001974E8" w:rsidRPr="00B16D0F">
        <w:rPr>
          <w:i/>
          <w:sz w:val="20"/>
          <w:szCs w:val="20"/>
        </w:rPr>
        <w:t>Kary umowne, odstąpienie od Umowy</w:t>
      </w:r>
      <w:r w:rsidR="001974E8" w:rsidRPr="00B16D0F">
        <w:rPr>
          <w:sz w:val="20"/>
          <w:szCs w:val="20"/>
        </w:rPr>
        <w:t>]</w:t>
      </w:r>
    </w:p>
    <w:p w:rsidR="00367BC0" w:rsidRPr="00367BC0" w:rsidRDefault="001974E8" w:rsidP="00011DC3">
      <w:pPr>
        <w:numPr>
          <w:ilvl w:val="0"/>
          <w:numId w:val="16"/>
        </w:numPr>
        <w:tabs>
          <w:tab w:val="clear" w:pos="705"/>
          <w:tab w:val="num" w:pos="426"/>
        </w:tabs>
        <w:ind w:left="426" w:hanging="426"/>
        <w:jc w:val="both"/>
        <w:rPr>
          <w:color w:val="000000"/>
          <w:sz w:val="20"/>
          <w:szCs w:val="20"/>
        </w:rPr>
      </w:pPr>
      <w:r w:rsidRPr="002C7EC3">
        <w:rPr>
          <w:sz w:val="20"/>
          <w:szCs w:val="20"/>
        </w:rPr>
        <w:t xml:space="preserve">W przypadku niedotrzymania przez Wykonawcę </w:t>
      </w:r>
      <w:r w:rsidR="00D338D3">
        <w:rPr>
          <w:sz w:val="20"/>
          <w:szCs w:val="20"/>
        </w:rPr>
        <w:t>warunk</w:t>
      </w:r>
      <w:r w:rsidR="0001702F">
        <w:rPr>
          <w:sz w:val="20"/>
          <w:szCs w:val="20"/>
        </w:rPr>
        <w:t>ów</w:t>
      </w:r>
      <w:r w:rsidR="00D338D3">
        <w:rPr>
          <w:sz w:val="20"/>
          <w:szCs w:val="20"/>
        </w:rPr>
        <w:t xml:space="preserve"> umowy,</w:t>
      </w:r>
      <w:r w:rsidR="0001702F">
        <w:rPr>
          <w:sz w:val="20"/>
          <w:szCs w:val="20"/>
        </w:rPr>
        <w:t xml:space="preserve"> określonych</w:t>
      </w:r>
      <w:r w:rsidRPr="002C7EC3">
        <w:rPr>
          <w:sz w:val="20"/>
          <w:szCs w:val="20"/>
        </w:rPr>
        <w:t xml:space="preserve"> w § </w:t>
      </w:r>
      <w:r w:rsidR="0001702F">
        <w:rPr>
          <w:sz w:val="20"/>
          <w:szCs w:val="20"/>
        </w:rPr>
        <w:t>2</w:t>
      </w:r>
      <w:r w:rsidRPr="002C7EC3">
        <w:rPr>
          <w:sz w:val="20"/>
          <w:szCs w:val="20"/>
        </w:rPr>
        <w:t xml:space="preserve"> ust. </w:t>
      </w:r>
      <w:r w:rsidR="0001702F">
        <w:rPr>
          <w:sz w:val="20"/>
          <w:szCs w:val="20"/>
        </w:rPr>
        <w:t xml:space="preserve">3, 6, </w:t>
      </w:r>
      <w:r w:rsidR="00367BC0">
        <w:rPr>
          <w:sz w:val="20"/>
          <w:szCs w:val="20"/>
        </w:rPr>
        <w:t xml:space="preserve">7, </w:t>
      </w:r>
      <w:r w:rsidR="0001702F">
        <w:rPr>
          <w:sz w:val="20"/>
          <w:szCs w:val="20"/>
        </w:rPr>
        <w:t>9</w:t>
      </w:r>
      <w:r w:rsidRPr="002C7EC3">
        <w:rPr>
          <w:sz w:val="20"/>
          <w:szCs w:val="20"/>
        </w:rPr>
        <w:t xml:space="preserve"> Wykonawca zapłaci Zamawiającemu karę</w:t>
      </w:r>
      <w:r w:rsidR="00D338D3">
        <w:rPr>
          <w:sz w:val="20"/>
          <w:szCs w:val="20"/>
        </w:rPr>
        <w:t xml:space="preserve"> pieniężną w </w:t>
      </w:r>
      <w:proofErr w:type="gramStart"/>
      <w:r w:rsidR="00D338D3">
        <w:rPr>
          <w:sz w:val="20"/>
          <w:szCs w:val="20"/>
        </w:rPr>
        <w:t>wysokości ..... zł</w:t>
      </w:r>
      <w:proofErr w:type="gramEnd"/>
      <w:r w:rsidR="00D338D3">
        <w:rPr>
          <w:sz w:val="20"/>
          <w:szCs w:val="20"/>
        </w:rPr>
        <w:t xml:space="preserve"> </w:t>
      </w:r>
      <w:r w:rsidRPr="002C7EC3">
        <w:rPr>
          <w:sz w:val="20"/>
          <w:szCs w:val="20"/>
        </w:rPr>
        <w:t>[</w:t>
      </w:r>
      <w:r w:rsidRPr="002C7EC3">
        <w:rPr>
          <w:i/>
          <w:sz w:val="20"/>
          <w:szCs w:val="20"/>
        </w:rPr>
        <w:t>0,</w:t>
      </w:r>
      <w:r w:rsidR="00103EFD">
        <w:rPr>
          <w:i/>
          <w:sz w:val="20"/>
          <w:szCs w:val="20"/>
        </w:rPr>
        <w:t>5</w:t>
      </w:r>
      <w:r w:rsidRPr="002C7EC3">
        <w:rPr>
          <w:i/>
          <w:sz w:val="20"/>
          <w:szCs w:val="20"/>
        </w:rPr>
        <w:t xml:space="preserve"> % wartości </w:t>
      </w:r>
      <w:r w:rsidRPr="002C7EC3">
        <w:rPr>
          <w:i/>
          <w:color w:val="000000"/>
          <w:sz w:val="20"/>
          <w:szCs w:val="20"/>
        </w:rPr>
        <w:t xml:space="preserve">wynagrodzenia brutto </w:t>
      </w:r>
      <w:r w:rsidR="00103EFD">
        <w:rPr>
          <w:i/>
          <w:color w:val="000000"/>
          <w:sz w:val="20"/>
          <w:szCs w:val="20"/>
        </w:rPr>
        <w:t xml:space="preserve">danej części zadania </w:t>
      </w:r>
      <w:r w:rsidR="00951DA4">
        <w:rPr>
          <w:i/>
          <w:color w:val="000000"/>
          <w:sz w:val="20"/>
          <w:szCs w:val="20"/>
        </w:rPr>
        <w:t xml:space="preserve">niniejszej umowy </w:t>
      </w:r>
      <w:r w:rsidRPr="002C7EC3">
        <w:rPr>
          <w:i/>
          <w:color w:val="000000"/>
          <w:sz w:val="20"/>
          <w:szCs w:val="20"/>
        </w:rPr>
        <w:t>z dokładnością do 1 zł</w:t>
      </w:r>
      <w:r w:rsidRPr="002C7EC3">
        <w:rPr>
          <w:color w:val="000000"/>
          <w:sz w:val="20"/>
          <w:szCs w:val="20"/>
        </w:rPr>
        <w:t>] za ka</w:t>
      </w:r>
      <w:r w:rsidR="00103EFD">
        <w:rPr>
          <w:color w:val="000000"/>
          <w:sz w:val="20"/>
          <w:szCs w:val="20"/>
        </w:rPr>
        <w:t xml:space="preserve">żdy dzień </w:t>
      </w:r>
      <w:r w:rsidR="0001702F">
        <w:rPr>
          <w:color w:val="000000"/>
          <w:sz w:val="20"/>
          <w:szCs w:val="20"/>
        </w:rPr>
        <w:t>świadczenia</w:t>
      </w:r>
      <w:r w:rsidR="00103EFD">
        <w:rPr>
          <w:color w:val="000000"/>
          <w:sz w:val="20"/>
          <w:szCs w:val="20"/>
        </w:rPr>
        <w:t xml:space="preserve"> usługi </w:t>
      </w:r>
      <w:r w:rsidR="0001702F">
        <w:rPr>
          <w:color w:val="000000"/>
          <w:sz w:val="20"/>
          <w:szCs w:val="20"/>
        </w:rPr>
        <w:t>za każd</w:t>
      </w:r>
      <w:r w:rsidR="00367BC0">
        <w:rPr>
          <w:color w:val="000000"/>
          <w:sz w:val="20"/>
          <w:szCs w:val="20"/>
        </w:rPr>
        <w:t>ą</w:t>
      </w:r>
      <w:r w:rsidR="0001702F">
        <w:rPr>
          <w:color w:val="000000"/>
          <w:sz w:val="20"/>
          <w:szCs w:val="20"/>
        </w:rPr>
        <w:t xml:space="preserve"> stwierdzon</w:t>
      </w:r>
      <w:r w:rsidR="00367BC0">
        <w:rPr>
          <w:color w:val="000000"/>
          <w:sz w:val="20"/>
          <w:szCs w:val="20"/>
        </w:rPr>
        <w:t>ą nieprawidłowość.</w:t>
      </w:r>
    </w:p>
    <w:p w:rsidR="001974E8" w:rsidRPr="00B16D0F" w:rsidRDefault="001974E8" w:rsidP="00011DC3">
      <w:pPr>
        <w:numPr>
          <w:ilvl w:val="0"/>
          <w:numId w:val="16"/>
        </w:numPr>
        <w:tabs>
          <w:tab w:val="clear" w:pos="705"/>
          <w:tab w:val="num" w:pos="426"/>
        </w:tabs>
        <w:ind w:left="426" w:hanging="426"/>
        <w:jc w:val="both"/>
        <w:rPr>
          <w:sz w:val="20"/>
          <w:szCs w:val="20"/>
        </w:rPr>
      </w:pPr>
      <w:r w:rsidRPr="00B16D0F">
        <w:rPr>
          <w:sz w:val="20"/>
          <w:szCs w:val="20"/>
        </w:rPr>
        <w:t xml:space="preserve">W przypadkach: </w:t>
      </w:r>
    </w:p>
    <w:p w:rsidR="001974E8" w:rsidRPr="00B16D0F" w:rsidRDefault="001974E8" w:rsidP="00011DC3">
      <w:pPr>
        <w:pStyle w:val="Akapitzlist"/>
        <w:numPr>
          <w:ilvl w:val="1"/>
          <w:numId w:val="16"/>
        </w:numPr>
        <w:tabs>
          <w:tab w:val="clear" w:pos="1440"/>
          <w:tab w:val="num" w:pos="709"/>
        </w:tabs>
        <w:ind w:left="709" w:hanging="283"/>
        <w:jc w:val="both"/>
        <w:rPr>
          <w:sz w:val="20"/>
          <w:szCs w:val="20"/>
        </w:rPr>
      </w:pPr>
      <w:proofErr w:type="gramStart"/>
      <w:r w:rsidRPr="00B16D0F">
        <w:rPr>
          <w:sz w:val="20"/>
          <w:szCs w:val="20"/>
        </w:rPr>
        <w:t>braku</w:t>
      </w:r>
      <w:proofErr w:type="gramEnd"/>
      <w:r w:rsidRPr="00B16D0F">
        <w:rPr>
          <w:sz w:val="20"/>
          <w:szCs w:val="20"/>
        </w:rPr>
        <w:t xml:space="preserve"> zapłaty wynagrodzenia należnego podwykonawcom lub dalszym podwykonawcom,</w:t>
      </w:r>
    </w:p>
    <w:p w:rsidR="00103EFD" w:rsidRDefault="001974E8" w:rsidP="00011DC3">
      <w:pPr>
        <w:pStyle w:val="Akapitzlist"/>
        <w:numPr>
          <w:ilvl w:val="1"/>
          <w:numId w:val="16"/>
        </w:numPr>
        <w:tabs>
          <w:tab w:val="clear" w:pos="1440"/>
          <w:tab w:val="num" w:pos="709"/>
        </w:tabs>
        <w:ind w:left="709" w:hanging="283"/>
        <w:jc w:val="both"/>
        <w:rPr>
          <w:sz w:val="20"/>
          <w:szCs w:val="20"/>
        </w:rPr>
      </w:pPr>
      <w:proofErr w:type="gramStart"/>
      <w:r w:rsidRPr="00103EFD">
        <w:rPr>
          <w:sz w:val="20"/>
          <w:szCs w:val="20"/>
        </w:rPr>
        <w:t>nieprzedłożenia</w:t>
      </w:r>
      <w:proofErr w:type="gramEnd"/>
      <w:r w:rsidRPr="00103EFD">
        <w:rPr>
          <w:sz w:val="20"/>
          <w:szCs w:val="20"/>
        </w:rPr>
        <w:t xml:space="preserve"> do zaakceptowania projektu umowy o po</w:t>
      </w:r>
      <w:r w:rsidR="00103EFD">
        <w:rPr>
          <w:sz w:val="20"/>
          <w:szCs w:val="20"/>
        </w:rPr>
        <w:t>dwykonawstwo,</w:t>
      </w:r>
    </w:p>
    <w:p w:rsidR="001974E8" w:rsidRPr="00103EFD" w:rsidRDefault="001974E8" w:rsidP="00011DC3">
      <w:pPr>
        <w:pStyle w:val="Akapitzlist"/>
        <w:numPr>
          <w:ilvl w:val="1"/>
          <w:numId w:val="16"/>
        </w:numPr>
        <w:tabs>
          <w:tab w:val="clear" w:pos="1440"/>
          <w:tab w:val="num" w:pos="709"/>
        </w:tabs>
        <w:ind w:left="709" w:hanging="283"/>
        <w:jc w:val="both"/>
        <w:rPr>
          <w:sz w:val="20"/>
          <w:szCs w:val="20"/>
        </w:rPr>
      </w:pPr>
      <w:proofErr w:type="gramStart"/>
      <w:r w:rsidRPr="00103EFD">
        <w:rPr>
          <w:sz w:val="20"/>
          <w:szCs w:val="20"/>
        </w:rPr>
        <w:t>nieprzedłożenia</w:t>
      </w:r>
      <w:proofErr w:type="gramEnd"/>
      <w:r w:rsidRPr="00103EFD">
        <w:rPr>
          <w:sz w:val="20"/>
          <w:szCs w:val="20"/>
        </w:rPr>
        <w:t xml:space="preserve"> poświadczonej za zgodność z oryginałem kopii umowy o podwykonawstwo lub jej zmiany,</w:t>
      </w:r>
    </w:p>
    <w:p w:rsidR="001974E8" w:rsidRPr="00B16D0F" w:rsidRDefault="001974E8" w:rsidP="00011DC3">
      <w:pPr>
        <w:pStyle w:val="Akapitzlist"/>
        <w:numPr>
          <w:ilvl w:val="1"/>
          <w:numId w:val="16"/>
        </w:numPr>
        <w:tabs>
          <w:tab w:val="clear" w:pos="1440"/>
          <w:tab w:val="num" w:pos="709"/>
        </w:tabs>
        <w:ind w:left="709" w:hanging="283"/>
        <w:jc w:val="both"/>
        <w:rPr>
          <w:sz w:val="20"/>
          <w:szCs w:val="20"/>
        </w:rPr>
      </w:pPr>
      <w:proofErr w:type="gramStart"/>
      <w:r w:rsidRPr="00B16D0F">
        <w:rPr>
          <w:sz w:val="20"/>
          <w:szCs w:val="20"/>
        </w:rPr>
        <w:t>braku</w:t>
      </w:r>
      <w:proofErr w:type="gramEnd"/>
      <w:r w:rsidRPr="00B16D0F">
        <w:rPr>
          <w:sz w:val="20"/>
          <w:szCs w:val="20"/>
        </w:rPr>
        <w:t xml:space="preserve"> zmiany umowy o podwykonawstwo w zakresie terminu zapłaty,</w:t>
      </w:r>
    </w:p>
    <w:p w:rsidR="001974E8" w:rsidRDefault="001974E8" w:rsidP="001974E8">
      <w:pPr>
        <w:ind w:left="426"/>
        <w:jc w:val="both"/>
        <w:rPr>
          <w:sz w:val="20"/>
          <w:szCs w:val="20"/>
        </w:rPr>
      </w:pPr>
      <w:r w:rsidRPr="00B16D0F">
        <w:rPr>
          <w:sz w:val="20"/>
          <w:szCs w:val="20"/>
        </w:rPr>
        <w:t xml:space="preserve">Wykonawca zapłaci Zamawiającemu karę pieniężną w wysokości </w:t>
      </w:r>
      <w:r w:rsidRPr="00B16D0F">
        <w:rPr>
          <w:b/>
          <w:sz w:val="20"/>
          <w:szCs w:val="20"/>
        </w:rPr>
        <w:t>…… zł</w:t>
      </w:r>
      <w:r w:rsidRPr="00B16D0F">
        <w:rPr>
          <w:sz w:val="20"/>
          <w:szCs w:val="20"/>
        </w:rPr>
        <w:t xml:space="preserve"> [</w:t>
      </w:r>
      <w:r w:rsidRPr="00B16D0F">
        <w:rPr>
          <w:i/>
          <w:sz w:val="20"/>
          <w:szCs w:val="20"/>
        </w:rPr>
        <w:t>0,</w:t>
      </w:r>
      <w:r w:rsidR="00367BC0">
        <w:rPr>
          <w:i/>
          <w:sz w:val="20"/>
          <w:szCs w:val="20"/>
        </w:rPr>
        <w:t>5</w:t>
      </w:r>
      <w:r w:rsidRPr="00B16D0F">
        <w:rPr>
          <w:i/>
          <w:sz w:val="20"/>
          <w:szCs w:val="20"/>
        </w:rPr>
        <w:t xml:space="preserve"> % wartości wynagrodzenia brutto </w:t>
      </w:r>
      <w:r w:rsidR="00951DA4">
        <w:rPr>
          <w:i/>
          <w:color w:val="000000"/>
          <w:sz w:val="20"/>
          <w:szCs w:val="20"/>
        </w:rPr>
        <w:t>niniejszej umowy</w:t>
      </w:r>
      <w:r w:rsidRPr="00B16D0F">
        <w:rPr>
          <w:i/>
          <w:sz w:val="20"/>
          <w:szCs w:val="20"/>
        </w:rPr>
        <w:t xml:space="preserve"> z dokładnością do 1 zł</w:t>
      </w:r>
      <w:r w:rsidRPr="00B16D0F">
        <w:rPr>
          <w:sz w:val="20"/>
          <w:szCs w:val="20"/>
        </w:rPr>
        <w:t>] za każdy stwierdzony przypadek.</w:t>
      </w:r>
    </w:p>
    <w:p w:rsidR="001974E8" w:rsidRPr="00B16D0F" w:rsidRDefault="001974E8" w:rsidP="00011DC3">
      <w:pPr>
        <w:numPr>
          <w:ilvl w:val="0"/>
          <w:numId w:val="16"/>
        </w:numPr>
        <w:tabs>
          <w:tab w:val="clear" w:pos="705"/>
          <w:tab w:val="num" w:pos="426"/>
        </w:tabs>
        <w:ind w:left="426" w:hanging="426"/>
        <w:jc w:val="both"/>
        <w:rPr>
          <w:sz w:val="20"/>
          <w:szCs w:val="20"/>
        </w:rPr>
      </w:pPr>
      <w:r w:rsidRPr="00B16D0F">
        <w:rPr>
          <w:sz w:val="20"/>
          <w:szCs w:val="20"/>
        </w:rPr>
        <w:t>W przypadku nieterminowej zapłaty wynagrodzenia należnego podwykonawcom lub dalszym podwykonawcom, Wykonawca zapłaci Zamawiającemu karę pieniężną w wysokości 0,2 % wartości niezapłaconego wynagrodzenia brutto, za każdy rozpoczęty dzień opóźnienia.</w:t>
      </w:r>
    </w:p>
    <w:p w:rsidR="001974E8" w:rsidRPr="00B16D0F" w:rsidRDefault="001974E8" w:rsidP="00011DC3">
      <w:pPr>
        <w:numPr>
          <w:ilvl w:val="0"/>
          <w:numId w:val="16"/>
        </w:numPr>
        <w:tabs>
          <w:tab w:val="clear" w:pos="705"/>
          <w:tab w:val="num" w:pos="426"/>
        </w:tabs>
        <w:ind w:left="426" w:hanging="426"/>
        <w:jc w:val="both"/>
        <w:rPr>
          <w:bCs/>
          <w:color w:val="000000"/>
          <w:sz w:val="20"/>
          <w:szCs w:val="20"/>
        </w:rPr>
      </w:pPr>
      <w:r w:rsidRPr="00B16D0F">
        <w:rPr>
          <w:sz w:val="20"/>
          <w:szCs w:val="20"/>
        </w:rPr>
        <w:lastRenderedPageBreak/>
        <w:t xml:space="preserve">Wykonawca zapłaci Zamawiającemu karę pieniężną w </w:t>
      </w:r>
      <w:proofErr w:type="gramStart"/>
      <w:r w:rsidRPr="00B16D0F">
        <w:rPr>
          <w:sz w:val="20"/>
          <w:szCs w:val="20"/>
        </w:rPr>
        <w:t xml:space="preserve">wysokości .. </w:t>
      </w:r>
      <w:proofErr w:type="gramEnd"/>
      <w:r w:rsidRPr="00B16D0F">
        <w:rPr>
          <w:sz w:val="20"/>
          <w:szCs w:val="20"/>
        </w:rPr>
        <w:t>zł [</w:t>
      </w:r>
      <w:r w:rsidR="00D61AAC">
        <w:rPr>
          <w:sz w:val="20"/>
          <w:szCs w:val="20"/>
        </w:rPr>
        <w:t>8</w:t>
      </w:r>
      <w:r w:rsidRPr="00B16D0F">
        <w:rPr>
          <w:i/>
          <w:sz w:val="20"/>
          <w:szCs w:val="20"/>
        </w:rPr>
        <w:t xml:space="preserve"> % wartości wynagrodzenia brutto </w:t>
      </w:r>
      <w:r w:rsidR="00951DA4">
        <w:rPr>
          <w:i/>
          <w:color w:val="000000"/>
          <w:sz w:val="20"/>
          <w:szCs w:val="20"/>
        </w:rPr>
        <w:t>niniejszej umowy</w:t>
      </w:r>
      <w:r w:rsidR="00951DA4" w:rsidRPr="00B16D0F">
        <w:rPr>
          <w:i/>
          <w:sz w:val="20"/>
          <w:szCs w:val="20"/>
        </w:rPr>
        <w:t xml:space="preserve"> </w:t>
      </w:r>
      <w:r w:rsidRPr="00B16D0F">
        <w:rPr>
          <w:i/>
          <w:sz w:val="20"/>
          <w:szCs w:val="20"/>
        </w:rPr>
        <w:t>z dokładnością do 10 zł</w:t>
      </w:r>
      <w:r w:rsidRPr="00B16D0F">
        <w:rPr>
          <w:sz w:val="20"/>
          <w:szCs w:val="20"/>
        </w:rPr>
        <w:t xml:space="preserve">] w przypadku odstąpienia od Umowy którejkolwiek ze stron, z </w:t>
      </w:r>
      <w:proofErr w:type="gramStart"/>
      <w:r w:rsidRPr="00B16D0F">
        <w:rPr>
          <w:sz w:val="20"/>
          <w:szCs w:val="20"/>
        </w:rPr>
        <w:t>przyczyn za które</w:t>
      </w:r>
      <w:proofErr w:type="gramEnd"/>
      <w:r w:rsidRPr="00B16D0F">
        <w:rPr>
          <w:sz w:val="20"/>
          <w:szCs w:val="20"/>
        </w:rPr>
        <w:t xml:space="preserve"> ponosi odpowiedzialność Wykonawca.</w:t>
      </w:r>
    </w:p>
    <w:p w:rsidR="001974E8" w:rsidRPr="00B16D0F" w:rsidRDefault="001974E8" w:rsidP="00011DC3">
      <w:pPr>
        <w:numPr>
          <w:ilvl w:val="0"/>
          <w:numId w:val="16"/>
        </w:numPr>
        <w:tabs>
          <w:tab w:val="clear" w:pos="705"/>
          <w:tab w:val="num" w:pos="426"/>
        </w:tabs>
        <w:ind w:left="426" w:hanging="426"/>
        <w:jc w:val="both"/>
        <w:rPr>
          <w:bCs/>
          <w:color w:val="000000"/>
          <w:sz w:val="20"/>
          <w:szCs w:val="20"/>
        </w:rPr>
      </w:pPr>
      <w:r w:rsidRPr="00B16D0F">
        <w:rPr>
          <w:sz w:val="20"/>
          <w:szCs w:val="20"/>
        </w:rPr>
        <w:t xml:space="preserve">Zamawiający zapłaci Wykonawcy karę pieniężną w </w:t>
      </w:r>
      <w:proofErr w:type="gramStart"/>
      <w:r w:rsidRPr="00B16D0F">
        <w:rPr>
          <w:sz w:val="20"/>
          <w:szCs w:val="20"/>
        </w:rPr>
        <w:t xml:space="preserve">wysokości ..... </w:t>
      </w:r>
      <w:proofErr w:type="gramEnd"/>
      <w:r w:rsidRPr="00B16D0F">
        <w:rPr>
          <w:sz w:val="20"/>
          <w:szCs w:val="20"/>
        </w:rPr>
        <w:t>zł [</w:t>
      </w:r>
      <w:r w:rsidR="00D61AAC">
        <w:rPr>
          <w:sz w:val="20"/>
          <w:szCs w:val="20"/>
        </w:rPr>
        <w:t>8</w:t>
      </w:r>
      <w:r w:rsidRPr="00B16D0F">
        <w:rPr>
          <w:i/>
          <w:sz w:val="20"/>
          <w:szCs w:val="20"/>
        </w:rPr>
        <w:t xml:space="preserve"> % wartości wynagrodzenia brutto </w:t>
      </w:r>
      <w:r w:rsidR="00951DA4">
        <w:rPr>
          <w:i/>
          <w:color w:val="000000"/>
          <w:sz w:val="20"/>
          <w:szCs w:val="20"/>
        </w:rPr>
        <w:t>niniejszej umowy</w:t>
      </w:r>
      <w:r w:rsidRPr="00B16D0F">
        <w:rPr>
          <w:i/>
          <w:sz w:val="20"/>
          <w:szCs w:val="20"/>
        </w:rPr>
        <w:t xml:space="preserve"> z dokładnością do 10 zł</w:t>
      </w:r>
      <w:r w:rsidRPr="00B16D0F">
        <w:rPr>
          <w:sz w:val="20"/>
          <w:szCs w:val="20"/>
        </w:rPr>
        <w:t xml:space="preserve">] w przypadku odstąpienie od Umowy którejkolwiek ze stron, z </w:t>
      </w:r>
      <w:proofErr w:type="gramStart"/>
      <w:r w:rsidRPr="00B16D0F">
        <w:rPr>
          <w:sz w:val="20"/>
          <w:szCs w:val="20"/>
        </w:rPr>
        <w:t>przyczyn za które</w:t>
      </w:r>
      <w:proofErr w:type="gramEnd"/>
      <w:r w:rsidRPr="00B16D0F">
        <w:rPr>
          <w:sz w:val="20"/>
          <w:szCs w:val="20"/>
        </w:rPr>
        <w:t xml:space="preserve"> ponosi odpowiedzialność Zamawiający za wyjątkiem sytuacji, o której mowa w art. 145 ustawy Prawo zamówień publicznych. </w:t>
      </w:r>
    </w:p>
    <w:p w:rsidR="001974E8" w:rsidRPr="00B16D0F" w:rsidRDefault="001974E8" w:rsidP="001974E8">
      <w:pPr>
        <w:numPr>
          <w:ilvl w:val="0"/>
          <w:numId w:val="8"/>
        </w:numPr>
        <w:tabs>
          <w:tab w:val="clear" w:pos="1080"/>
          <w:tab w:val="num" w:pos="0"/>
        </w:tabs>
        <w:spacing w:before="240" w:after="120"/>
        <w:ind w:left="0" w:firstLine="0"/>
        <w:rPr>
          <w:b/>
          <w:sz w:val="20"/>
          <w:szCs w:val="20"/>
        </w:rPr>
      </w:pPr>
      <w:r w:rsidRPr="00B16D0F">
        <w:rPr>
          <w:sz w:val="20"/>
          <w:szCs w:val="20"/>
        </w:rPr>
        <w:t>[</w:t>
      </w:r>
      <w:r w:rsidRPr="00B16D0F">
        <w:rPr>
          <w:i/>
          <w:sz w:val="20"/>
          <w:szCs w:val="20"/>
        </w:rPr>
        <w:t>Odszkodowania uzupełniające</w:t>
      </w:r>
      <w:r w:rsidRPr="00B16D0F">
        <w:rPr>
          <w:sz w:val="20"/>
          <w:szCs w:val="20"/>
        </w:rPr>
        <w:t>]</w:t>
      </w:r>
    </w:p>
    <w:p w:rsidR="001974E8" w:rsidRPr="0020719A" w:rsidRDefault="001974E8" w:rsidP="001974E8">
      <w:pPr>
        <w:tabs>
          <w:tab w:val="left" w:pos="567"/>
        </w:tabs>
        <w:jc w:val="both"/>
        <w:rPr>
          <w:sz w:val="20"/>
          <w:szCs w:val="20"/>
        </w:rPr>
      </w:pPr>
      <w:r w:rsidRPr="0020719A">
        <w:rPr>
          <w:sz w:val="20"/>
          <w:szCs w:val="20"/>
        </w:rPr>
        <w:t>W przypadku poniesienia szkody przewyższającej wysokość kar Umownych, każda ze Stron Umowy może żądać odszkodowania uzupełniającego na zasadach ogólnych określonych w Kodeksie Cywilnym. W szczególności Zamawiający będzie żądać od Wykonawcy odszkodowania w wysokości utraconych środków</w:t>
      </w:r>
      <w:r w:rsidR="003E4D5E" w:rsidRPr="003E4D5E">
        <w:rPr>
          <w:sz w:val="20"/>
          <w:szCs w:val="20"/>
        </w:rPr>
        <w:t xml:space="preserve"> </w:t>
      </w:r>
      <w:r w:rsidR="003E4D5E">
        <w:rPr>
          <w:sz w:val="20"/>
          <w:szCs w:val="20"/>
        </w:rPr>
        <w:t>z tytułu dotacji</w:t>
      </w:r>
      <w:r w:rsidRPr="0020719A">
        <w:rPr>
          <w:sz w:val="20"/>
          <w:szCs w:val="20"/>
        </w:rPr>
        <w:t>, o</w:t>
      </w:r>
      <w:r>
        <w:rPr>
          <w:sz w:val="20"/>
          <w:szCs w:val="20"/>
        </w:rPr>
        <w:t> </w:t>
      </w:r>
      <w:r w:rsidRPr="0020719A">
        <w:rPr>
          <w:sz w:val="20"/>
          <w:szCs w:val="20"/>
        </w:rPr>
        <w:t xml:space="preserve">której mowa w </w:t>
      </w:r>
      <w:r w:rsidR="003E4D5E">
        <w:rPr>
          <w:sz w:val="20"/>
          <w:szCs w:val="20"/>
        </w:rPr>
        <w:t xml:space="preserve">ust. 5. </w:t>
      </w:r>
      <w:r>
        <w:rPr>
          <w:sz w:val="20"/>
          <w:szCs w:val="20"/>
        </w:rPr>
        <w:t>SIWZ</w:t>
      </w:r>
      <w:r w:rsidRPr="0020719A">
        <w:rPr>
          <w:sz w:val="20"/>
          <w:szCs w:val="20"/>
        </w:rPr>
        <w:t>, z przyczyn</w:t>
      </w:r>
      <w:r w:rsidR="003E4D5E">
        <w:rPr>
          <w:sz w:val="20"/>
          <w:szCs w:val="20"/>
        </w:rPr>
        <w:t>,</w:t>
      </w:r>
      <w:r w:rsidRPr="0020719A">
        <w:rPr>
          <w:sz w:val="20"/>
          <w:szCs w:val="20"/>
        </w:rPr>
        <w:t xml:space="preserve"> za które ponosi odpowiedzialność Wyko</w:t>
      </w:r>
      <w:r w:rsidR="009D0D6B">
        <w:rPr>
          <w:sz w:val="20"/>
          <w:szCs w:val="20"/>
        </w:rPr>
        <w:t>n</w:t>
      </w:r>
      <w:r>
        <w:rPr>
          <w:sz w:val="20"/>
          <w:szCs w:val="20"/>
        </w:rPr>
        <w:t>awca.</w:t>
      </w:r>
    </w:p>
    <w:p w:rsidR="001974E8" w:rsidRPr="00B16D0F" w:rsidRDefault="001974E8" w:rsidP="001974E8">
      <w:pPr>
        <w:numPr>
          <w:ilvl w:val="0"/>
          <w:numId w:val="8"/>
        </w:numPr>
        <w:tabs>
          <w:tab w:val="clear" w:pos="1080"/>
          <w:tab w:val="num" w:pos="0"/>
        </w:tabs>
        <w:spacing w:before="240" w:after="120"/>
        <w:ind w:left="0" w:firstLine="0"/>
        <w:rPr>
          <w:b/>
          <w:sz w:val="20"/>
          <w:szCs w:val="20"/>
        </w:rPr>
      </w:pPr>
      <w:r w:rsidRPr="00B16D0F">
        <w:rPr>
          <w:sz w:val="20"/>
          <w:szCs w:val="20"/>
        </w:rPr>
        <w:t>[</w:t>
      </w:r>
      <w:r>
        <w:rPr>
          <w:i/>
          <w:sz w:val="20"/>
          <w:szCs w:val="20"/>
        </w:rPr>
        <w:t>O</w:t>
      </w:r>
      <w:r w:rsidRPr="00CD64F8">
        <w:rPr>
          <w:i/>
          <w:sz w:val="20"/>
          <w:szCs w:val="20"/>
        </w:rPr>
        <w:t>dstąpienie od umowy</w:t>
      </w:r>
      <w:r w:rsidRPr="00B16D0F">
        <w:rPr>
          <w:sz w:val="20"/>
          <w:szCs w:val="20"/>
        </w:rPr>
        <w:t>]</w:t>
      </w:r>
    </w:p>
    <w:p w:rsidR="001974E8" w:rsidRDefault="001974E8" w:rsidP="00011DC3">
      <w:pPr>
        <w:pStyle w:val="Akapitzlist"/>
        <w:numPr>
          <w:ilvl w:val="2"/>
          <w:numId w:val="35"/>
        </w:numPr>
        <w:tabs>
          <w:tab w:val="clear" w:pos="2340"/>
          <w:tab w:val="num" w:pos="567"/>
        </w:tabs>
        <w:ind w:left="567" w:hanging="567"/>
        <w:contextualSpacing w:val="0"/>
        <w:jc w:val="both"/>
        <w:rPr>
          <w:sz w:val="20"/>
          <w:szCs w:val="20"/>
        </w:rPr>
      </w:pPr>
      <w:r w:rsidRPr="00CD64F8">
        <w:rPr>
          <w:bCs/>
          <w:sz w:val="20"/>
          <w:szCs w:val="20"/>
        </w:rPr>
        <w:t xml:space="preserve">Stronie Umowy przysługuje </w:t>
      </w:r>
      <w:r w:rsidR="00624B3A">
        <w:rPr>
          <w:bCs/>
          <w:sz w:val="20"/>
          <w:szCs w:val="20"/>
        </w:rPr>
        <w:t xml:space="preserve">pisemne </w:t>
      </w:r>
      <w:r w:rsidRPr="00CD64F8">
        <w:rPr>
          <w:bCs/>
          <w:sz w:val="20"/>
          <w:szCs w:val="20"/>
        </w:rPr>
        <w:t>prawo odstąpienia od Umowy z winy drugiej Strony, w przypadku</w:t>
      </w:r>
      <w:r w:rsidR="003E4D5E">
        <w:rPr>
          <w:bCs/>
          <w:sz w:val="20"/>
          <w:szCs w:val="20"/>
        </w:rPr>
        <w:t>,</w:t>
      </w:r>
      <w:r w:rsidRPr="00CD64F8">
        <w:rPr>
          <w:bCs/>
          <w:sz w:val="20"/>
          <w:szCs w:val="20"/>
        </w:rPr>
        <w:t xml:space="preserve"> gdy druga Strona uchyla się lub realizuje Umowę niezgodnie z którymkolwiek jej zapisem pomimo wcześniejszego wezwania do należytego wykonywania obowiązków, wynikających z zapisów Umowy i SIWZ</w:t>
      </w:r>
      <w:r>
        <w:rPr>
          <w:sz w:val="20"/>
          <w:szCs w:val="20"/>
        </w:rPr>
        <w:t>.</w:t>
      </w:r>
    </w:p>
    <w:p w:rsidR="001974E8" w:rsidRPr="00C64EB0" w:rsidRDefault="001974E8" w:rsidP="00011DC3">
      <w:pPr>
        <w:pStyle w:val="Akapitzlist"/>
        <w:numPr>
          <w:ilvl w:val="2"/>
          <w:numId w:val="35"/>
        </w:numPr>
        <w:tabs>
          <w:tab w:val="clear" w:pos="2340"/>
          <w:tab w:val="num" w:pos="567"/>
        </w:tabs>
        <w:ind w:left="567" w:hanging="567"/>
        <w:contextualSpacing w:val="0"/>
        <w:jc w:val="both"/>
        <w:rPr>
          <w:sz w:val="20"/>
          <w:szCs w:val="20"/>
        </w:rPr>
      </w:pPr>
      <w:r w:rsidRPr="00C64EB0">
        <w:rPr>
          <w:bCs/>
          <w:sz w:val="20"/>
          <w:szCs w:val="20"/>
        </w:rPr>
        <w:t>W sytuacj</w:t>
      </w:r>
      <w:r w:rsidR="00EA1DD7">
        <w:rPr>
          <w:bCs/>
          <w:sz w:val="20"/>
          <w:szCs w:val="20"/>
        </w:rPr>
        <w:t>i</w:t>
      </w:r>
      <w:r w:rsidRPr="00C64EB0">
        <w:rPr>
          <w:bCs/>
          <w:sz w:val="20"/>
          <w:szCs w:val="20"/>
        </w:rPr>
        <w:t>, o któr</w:t>
      </w:r>
      <w:r w:rsidR="00EA1DD7">
        <w:rPr>
          <w:bCs/>
          <w:sz w:val="20"/>
          <w:szCs w:val="20"/>
        </w:rPr>
        <w:t>ej</w:t>
      </w:r>
      <w:r w:rsidRPr="00C64EB0">
        <w:rPr>
          <w:bCs/>
          <w:sz w:val="20"/>
          <w:szCs w:val="20"/>
        </w:rPr>
        <w:t xml:space="preserve"> mowa w ust. </w:t>
      </w:r>
      <w:r>
        <w:rPr>
          <w:bCs/>
          <w:sz w:val="20"/>
          <w:szCs w:val="20"/>
        </w:rPr>
        <w:t xml:space="preserve">1 </w:t>
      </w:r>
      <w:r w:rsidRPr="00C64EB0">
        <w:rPr>
          <w:bCs/>
          <w:sz w:val="20"/>
          <w:szCs w:val="20"/>
        </w:rPr>
        <w:t xml:space="preserve">mają zastosowanie odpowiednie zapisy </w:t>
      </w:r>
      <w:r>
        <w:rPr>
          <w:bCs/>
          <w:sz w:val="20"/>
          <w:szCs w:val="20"/>
        </w:rPr>
        <w:t xml:space="preserve">§ </w:t>
      </w:r>
      <w:r w:rsidR="00EA1DD7">
        <w:rPr>
          <w:bCs/>
          <w:sz w:val="20"/>
          <w:szCs w:val="20"/>
        </w:rPr>
        <w:t>7</w:t>
      </w:r>
      <w:r>
        <w:rPr>
          <w:bCs/>
          <w:sz w:val="20"/>
          <w:szCs w:val="20"/>
        </w:rPr>
        <w:t xml:space="preserve"> </w:t>
      </w:r>
      <w:r w:rsidRPr="00C64EB0">
        <w:rPr>
          <w:bCs/>
          <w:sz w:val="20"/>
          <w:szCs w:val="20"/>
        </w:rPr>
        <w:t xml:space="preserve">ust. </w:t>
      </w:r>
      <w:r w:rsidR="00EA1DD7">
        <w:rPr>
          <w:bCs/>
          <w:sz w:val="20"/>
          <w:szCs w:val="20"/>
        </w:rPr>
        <w:t>4 i 5</w:t>
      </w:r>
      <w:r w:rsidRPr="00C64EB0">
        <w:rPr>
          <w:bCs/>
          <w:sz w:val="20"/>
          <w:szCs w:val="20"/>
        </w:rPr>
        <w:t xml:space="preserve"> oraz § </w:t>
      </w:r>
      <w:r w:rsidR="00EA1DD7">
        <w:rPr>
          <w:bCs/>
          <w:sz w:val="20"/>
          <w:szCs w:val="20"/>
        </w:rPr>
        <w:t>8</w:t>
      </w:r>
      <w:r>
        <w:rPr>
          <w:bCs/>
          <w:sz w:val="20"/>
          <w:szCs w:val="20"/>
        </w:rPr>
        <w:t xml:space="preserve"> Umowy</w:t>
      </w:r>
      <w:r w:rsidRPr="00C64EB0">
        <w:rPr>
          <w:bCs/>
          <w:sz w:val="20"/>
          <w:szCs w:val="20"/>
        </w:rPr>
        <w:t>.</w:t>
      </w:r>
    </w:p>
    <w:p w:rsidR="001974E8" w:rsidRPr="00E352ED" w:rsidRDefault="001974E8" w:rsidP="00011DC3">
      <w:pPr>
        <w:pStyle w:val="Akapitzlist"/>
        <w:numPr>
          <w:ilvl w:val="2"/>
          <w:numId w:val="35"/>
        </w:numPr>
        <w:tabs>
          <w:tab w:val="clear" w:pos="2340"/>
          <w:tab w:val="num" w:pos="567"/>
        </w:tabs>
        <w:ind w:left="567" w:hanging="567"/>
        <w:contextualSpacing w:val="0"/>
        <w:jc w:val="both"/>
        <w:rPr>
          <w:sz w:val="20"/>
          <w:szCs w:val="20"/>
        </w:rPr>
      </w:pPr>
      <w:r>
        <w:rPr>
          <w:bCs/>
          <w:sz w:val="20"/>
          <w:szCs w:val="20"/>
        </w:rPr>
        <w:t>Dopuszcza się możliwość rozwiązan</w:t>
      </w:r>
      <w:r w:rsidR="00E352ED">
        <w:rPr>
          <w:bCs/>
          <w:sz w:val="20"/>
          <w:szCs w:val="20"/>
        </w:rPr>
        <w:t>i</w:t>
      </w:r>
      <w:r w:rsidR="00F96285">
        <w:rPr>
          <w:bCs/>
          <w:sz w:val="20"/>
          <w:szCs w:val="20"/>
        </w:rPr>
        <w:t>a</w:t>
      </w:r>
      <w:r w:rsidR="00E352ED">
        <w:rPr>
          <w:bCs/>
          <w:sz w:val="20"/>
          <w:szCs w:val="20"/>
        </w:rPr>
        <w:t xml:space="preserve"> Umowy za porozumieniem Stron</w:t>
      </w:r>
      <w:r w:rsidR="00F96285">
        <w:rPr>
          <w:bCs/>
          <w:sz w:val="20"/>
          <w:szCs w:val="20"/>
        </w:rPr>
        <w:t>.</w:t>
      </w:r>
    </w:p>
    <w:p w:rsidR="001974E8" w:rsidRPr="00B16D0F" w:rsidRDefault="001974E8" w:rsidP="001974E8">
      <w:pPr>
        <w:numPr>
          <w:ilvl w:val="0"/>
          <w:numId w:val="8"/>
        </w:numPr>
        <w:tabs>
          <w:tab w:val="clear" w:pos="1080"/>
          <w:tab w:val="num" w:pos="0"/>
        </w:tabs>
        <w:spacing w:before="240" w:after="120"/>
        <w:ind w:left="0" w:firstLine="0"/>
        <w:rPr>
          <w:b/>
          <w:sz w:val="20"/>
          <w:szCs w:val="20"/>
        </w:rPr>
      </w:pPr>
      <w:r w:rsidRPr="00B16D0F">
        <w:rPr>
          <w:sz w:val="20"/>
          <w:szCs w:val="20"/>
        </w:rPr>
        <w:t>[</w:t>
      </w:r>
      <w:r w:rsidRPr="00B16D0F">
        <w:rPr>
          <w:i/>
          <w:sz w:val="20"/>
          <w:szCs w:val="20"/>
        </w:rPr>
        <w:t>Zabezpieczenie należytego wykonania Umowy</w:t>
      </w:r>
      <w:r w:rsidRPr="00B16D0F">
        <w:rPr>
          <w:sz w:val="20"/>
          <w:szCs w:val="20"/>
        </w:rPr>
        <w:t>]</w:t>
      </w:r>
    </w:p>
    <w:p w:rsidR="004873C9" w:rsidRDefault="001974E8" w:rsidP="00011DC3">
      <w:pPr>
        <w:numPr>
          <w:ilvl w:val="0"/>
          <w:numId w:val="13"/>
        </w:numPr>
        <w:tabs>
          <w:tab w:val="left" w:pos="284"/>
          <w:tab w:val="num" w:pos="540"/>
          <w:tab w:val="left" w:pos="900"/>
        </w:tabs>
        <w:ind w:left="284" w:hanging="284"/>
        <w:jc w:val="both"/>
        <w:rPr>
          <w:bCs/>
          <w:color w:val="000000"/>
          <w:sz w:val="20"/>
          <w:szCs w:val="20"/>
        </w:rPr>
      </w:pPr>
      <w:r w:rsidRPr="00B16D0F">
        <w:rPr>
          <w:bCs/>
          <w:color w:val="000000"/>
          <w:sz w:val="20"/>
          <w:szCs w:val="20"/>
        </w:rPr>
        <w:t xml:space="preserve">Wykonawca wniósł zabezpieczenie należytego wykonania Umowy (zwane dalej zabezpieczeniem) </w:t>
      </w:r>
      <w:r w:rsidRPr="00B16D0F">
        <w:rPr>
          <w:bCs/>
          <w:sz w:val="20"/>
          <w:szCs w:val="20"/>
        </w:rPr>
        <w:t>służące pokryciu roszczeń z tytułu niewykonania lub nienależytego wykonania Umowy,</w:t>
      </w:r>
      <w:r w:rsidR="004873C9">
        <w:rPr>
          <w:bCs/>
          <w:color w:val="000000"/>
          <w:sz w:val="20"/>
          <w:szCs w:val="20"/>
        </w:rPr>
        <w:t xml:space="preserve"> </w:t>
      </w:r>
      <w:r w:rsidRPr="004873C9">
        <w:rPr>
          <w:bCs/>
          <w:color w:val="000000"/>
          <w:sz w:val="20"/>
          <w:szCs w:val="20"/>
        </w:rPr>
        <w:t>w wysokości</w:t>
      </w:r>
      <w:r w:rsidR="004873C9">
        <w:rPr>
          <w:bCs/>
          <w:color w:val="000000"/>
          <w:sz w:val="20"/>
          <w:szCs w:val="20"/>
        </w:rPr>
        <w:t>:</w:t>
      </w:r>
    </w:p>
    <w:p w:rsidR="001974E8" w:rsidRDefault="004873C9" w:rsidP="004873C9">
      <w:pPr>
        <w:tabs>
          <w:tab w:val="left" w:pos="284"/>
          <w:tab w:val="left" w:pos="900"/>
        </w:tabs>
        <w:ind w:left="284"/>
        <w:jc w:val="both"/>
        <w:rPr>
          <w:bCs/>
          <w:color w:val="000000"/>
          <w:sz w:val="20"/>
          <w:szCs w:val="20"/>
        </w:rPr>
      </w:pPr>
      <w:r>
        <w:rPr>
          <w:bCs/>
          <w:color w:val="000000"/>
          <w:sz w:val="20"/>
          <w:szCs w:val="20"/>
        </w:rPr>
        <w:t xml:space="preserve">Dla </w:t>
      </w:r>
      <w:proofErr w:type="gramStart"/>
      <w:r>
        <w:rPr>
          <w:bCs/>
          <w:color w:val="000000"/>
          <w:sz w:val="20"/>
          <w:szCs w:val="20"/>
        </w:rPr>
        <w:t xml:space="preserve">części 1: </w:t>
      </w:r>
      <w:r w:rsidR="001974E8" w:rsidRPr="004873C9">
        <w:rPr>
          <w:bCs/>
          <w:color w:val="000000"/>
          <w:sz w:val="20"/>
          <w:szCs w:val="20"/>
        </w:rPr>
        <w:t xml:space="preserve"> </w:t>
      </w:r>
      <w:r w:rsidR="001974E8" w:rsidRPr="004873C9">
        <w:rPr>
          <w:b/>
          <w:sz w:val="20"/>
          <w:szCs w:val="20"/>
        </w:rPr>
        <w:t>..................</w:t>
      </w:r>
      <w:r w:rsidR="001974E8" w:rsidRPr="004873C9">
        <w:rPr>
          <w:b/>
          <w:bCs/>
          <w:color w:val="000000"/>
          <w:sz w:val="20"/>
          <w:szCs w:val="20"/>
        </w:rPr>
        <w:t> zł</w:t>
      </w:r>
      <w:r w:rsidR="001974E8" w:rsidRPr="004873C9">
        <w:rPr>
          <w:bCs/>
          <w:color w:val="000000"/>
          <w:sz w:val="20"/>
          <w:szCs w:val="20"/>
        </w:rPr>
        <w:t xml:space="preserve"> </w:t>
      </w:r>
      <w:r>
        <w:rPr>
          <w:bCs/>
          <w:color w:val="000000"/>
          <w:sz w:val="20"/>
          <w:szCs w:val="20"/>
        </w:rPr>
        <w:t xml:space="preserve"> </w:t>
      </w:r>
      <w:r w:rsidR="001974E8" w:rsidRPr="00B16D0F">
        <w:rPr>
          <w:bCs/>
          <w:color w:val="000000"/>
          <w:sz w:val="20"/>
          <w:szCs w:val="20"/>
        </w:rPr>
        <w:t>(słownie</w:t>
      </w:r>
      <w:proofErr w:type="gramEnd"/>
      <w:r w:rsidR="001974E8" w:rsidRPr="00B16D0F">
        <w:rPr>
          <w:bCs/>
          <w:color w:val="000000"/>
          <w:sz w:val="20"/>
          <w:szCs w:val="20"/>
        </w:rPr>
        <w:t>:</w:t>
      </w:r>
      <w:r w:rsidR="00800335">
        <w:rPr>
          <w:bCs/>
          <w:color w:val="000000"/>
          <w:sz w:val="20"/>
          <w:szCs w:val="20"/>
        </w:rPr>
        <w:t xml:space="preserve"> …………………………</w:t>
      </w:r>
      <w:r>
        <w:rPr>
          <w:bCs/>
          <w:color w:val="000000"/>
          <w:sz w:val="20"/>
          <w:szCs w:val="20"/>
        </w:rPr>
        <w:t>złotych),</w:t>
      </w:r>
    </w:p>
    <w:p w:rsidR="004873C9" w:rsidRDefault="004873C9" w:rsidP="004873C9">
      <w:pPr>
        <w:tabs>
          <w:tab w:val="left" w:pos="284"/>
          <w:tab w:val="left" w:pos="900"/>
        </w:tabs>
        <w:ind w:left="284"/>
        <w:jc w:val="both"/>
        <w:rPr>
          <w:bCs/>
          <w:color w:val="000000"/>
          <w:sz w:val="20"/>
          <w:szCs w:val="20"/>
        </w:rPr>
      </w:pPr>
      <w:r>
        <w:rPr>
          <w:bCs/>
          <w:color w:val="000000"/>
          <w:sz w:val="20"/>
          <w:szCs w:val="20"/>
        </w:rPr>
        <w:t xml:space="preserve">Dla </w:t>
      </w:r>
      <w:proofErr w:type="gramStart"/>
      <w:r>
        <w:rPr>
          <w:bCs/>
          <w:color w:val="000000"/>
          <w:sz w:val="20"/>
          <w:szCs w:val="20"/>
        </w:rPr>
        <w:t xml:space="preserve">części 2: </w:t>
      </w:r>
      <w:r w:rsidRPr="004873C9">
        <w:rPr>
          <w:bCs/>
          <w:color w:val="000000"/>
          <w:sz w:val="20"/>
          <w:szCs w:val="20"/>
        </w:rPr>
        <w:t xml:space="preserve"> </w:t>
      </w:r>
      <w:r w:rsidRPr="004873C9">
        <w:rPr>
          <w:b/>
          <w:sz w:val="20"/>
          <w:szCs w:val="20"/>
        </w:rPr>
        <w:t>..................</w:t>
      </w:r>
      <w:r w:rsidRPr="004873C9">
        <w:rPr>
          <w:b/>
          <w:bCs/>
          <w:color w:val="000000"/>
          <w:sz w:val="20"/>
          <w:szCs w:val="20"/>
        </w:rPr>
        <w:t> zł</w:t>
      </w:r>
      <w:r w:rsidRPr="004873C9">
        <w:rPr>
          <w:bCs/>
          <w:color w:val="000000"/>
          <w:sz w:val="20"/>
          <w:szCs w:val="20"/>
        </w:rPr>
        <w:t xml:space="preserve"> </w:t>
      </w:r>
      <w:r>
        <w:rPr>
          <w:bCs/>
          <w:color w:val="000000"/>
          <w:sz w:val="20"/>
          <w:szCs w:val="20"/>
        </w:rPr>
        <w:t xml:space="preserve"> </w:t>
      </w:r>
      <w:r w:rsidRPr="00B16D0F">
        <w:rPr>
          <w:bCs/>
          <w:color w:val="000000"/>
          <w:sz w:val="20"/>
          <w:szCs w:val="20"/>
        </w:rPr>
        <w:t>(słownie</w:t>
      </w:r>
      <w:proofErr w:type="gramEnd"/>
      <w:r w:rsidRPr="00B16D0F">
        <w:rPr>
          <w:bCs/>
          <w:color w:val="000000"/>
          <w:sz w:val="20"/>
          <w:szCs w:val="20"/>
        </w:rPr>
        <w:t>:</w:t>
      </w:r>
      <w:r>
        <w:rPr>
          <w:bCs/>
          <w:color w:val="000000"/>
          <w:sz w:val="20"/>
          <w:szCs w:val="20"/>
        </w:rPr>
        <w:t xml:space="preserve"> …………………………złotych),</w:t>
      </w:r>
    </w:p>
    <w:p w:rsidR="004873C9" w:rsidRDefault="004873C9" w:rsidP="004873C9">
      <w:pPr>
        <w:tabs>
          <w:tab w:val="left" w:pos="284"/>
          <w:tab w:val="left" w:pos="900"/>
        </w:tabs>
        <w:ind w:left="284"/>
        <w:jc w:val="both"/>
        <w:rPr>
          <w:bCs/>
          <w:color w:val="000000"/>
          <w:sz w:val="20"/>
          <w:szCs w:val="20"/>
        </w:rPr>
      </w:pPr>
      <w:r>
        <w:rPr>
          <w:bCs/>
          <w:color w:val="000000"/>
          <w:sz w:val="20"/>
          <w:szCs w:val="20"/>
        </w:rPr>
        <w:t xml:space="preserve">Dla </w:t>
      </w:r>
      <w:proofErr w:type="gramStart"/>
      <w:r>
        <w:rPr>
          <w:bCs/>
          <w:color w:val="000000"/>
          <w:sz w:val="20"/>
          <w:szCs w:val="20"/>
        </w:rPr>
        <w:t xml:space="preserve">części 3: </w:t>
      </w:r>
      <w:r w:rsidRPr="004873C9">
        <w:rPr>
          <w:bCs/>
          <w:color w:val="000000"/>
          <w:sz w:val="20"/>
          <w:szCs w:val="20"/>
        </w:rPr>
        <w:t xml:space="preserve"> </w:t>
      </w:r>
      <w:r w:rsidRPr="004873C9">
        <w:rPr>
          <w:b/>
          <w:sz w:val="20"/>
          <w:szCs w:val="20"/>
        </w:rPr>
        <w:t>..................</w:t>
      </w:r>
      <w:r w:rsidRPr="004873C9">
        <w:rPr>
          <w:b/>
          <w:bCs/>
          <w:color w:val="000000"/>
          <w:sz w:val="20"/>
          <w:szCs w:val="20"/>
        </w:rPr>
        <w:t> zł</w:t>
      </w:r>
      <w:r w:rsidRPr="004873C9">
        <w:rPr>
          <w:bCs/>
          <w:color w:val="000000"/>
          <w:sz w:val="20"/>
          <w:szCs w:val="20"/>
        </w:rPr>
        <w:t xml:space="preserve"> </w:t>
      </w:r>
      <w:r>
        <w:rPr>
          <w:bCs/>
          <w:color w:val="000000"/>
          <w:sz w:val="20"/>
          <w:szCs w:val="20"/>
        </w:rPr>
        <w:t xml:space="preserve"> </w:t>
      </w:r>
      <w:r w:rsidRPr="00B16D0F">
        <w:rPr>
          <w:bCs/>
          <w:color w:val="000000"/>
          <w:sz w:val="20"/>
          <w:szCs w:val="20"/>
        </w:rPr>
        <w:t>(słownie</w:t>
      </w:r>
      <w:proofErr w:type="gramEnd"/>
      <w:r w:rsidRPr="00B16D0F">
        <w:rPr>
          <w:bCs/>
          <w:color w:val="000000"/>
          <w:sz w:val="20"/>
          <w:szCs w:val="20"/>
        </w:rPr>
        <w:t>:</w:t>
      </w:r>
      <w:r>
        <w:rPr>
          <w:bCs/>
          <w:color w:val="000000"/>
          <w:sz w:val="20"/>
          <w:szCs w:val="20"/>
        </w:rPr>
        <w:t xml:space="preserve"> …………………………złotych),</w:t>
      </w:r>
    </w:p>
    <w:p w:rsidR="004873C9" w:rsidRPr="00B16D0F" w:rsidRDefault="004873C9" w:rsidP="004873C9">
      <w:pPr>
        <w:tabs>
          <w:tab w:val="left" w:pos="284"/>
          <w:tab w:val="left" w:pos="900"/>
        </w:tabs>
        <w:ind w:left="284"/>
        <w:jc w:val="both"/>
        <w:rPr>
          <w:bCs/>
          <w:color w:val="000000"/>
          <w:sz w:val="20"/>
          <w:szCs w:val="20"/>
        </w:rPr>
      </w:pPr>
      <w:r>
        <w:rPr>
          <w:bCs/>
          <w:color w:val="000000"/>
          <w:sz w:val="20"/>
          <w:szCs w:val="20"/>
        </w:rPr>
        <w:t xml:space="preserve">Dla </w:t>
      </w:r>
      <w:proofErr w:type="gramStart"/>
      <w:r>
        <w:rPr>
          <w:bCs/>
          <w:color w:val="000000"/>
          <w:sz w:val="20"/>
          <w:szCs w:val="20"/>
        </w:rPr>
        <w:t xml:space="preserve">części 4: </w:t>
      </w:r>
      <w:r w:rsidRPr="004873C9">
        <w:rPr>
          <w:bCs/>
          <w:color w:val="000000"/>
          <w:sz w:val="20"/>
          <w:szCs w:val="20"/>
        </w:rPr>
        <w:t xml:space="preserve"> </w:t>
      </w:r>
      <w:r w:rsidRPr="004873C9">
        <w:rPr>
          <w:b/>
          <w:sz w:val="20"/>
          <w:szCs w:val="20"/>
        </w:rPr>
        <w:t>..................</w:t>
      </w:r>
      <w:r w:rsidRPr="004873C9">
        <w:rPr>
          <w:b/>
          <w:bCs/>
          <w:color w:val="000000"/>
          <w:sz w:val="20"/>
          <w:szCs w:val="20"/>
        </w:rPr>
        <w:t> zł</w:t>
      </w:r>
      <w:r w:rsidRPr="004873C9">
        <w:rPr>
          <w:bCs/>
          <w:color w:val="000000"/>
          <w:sz w:val="20"/>
          <w:szCs w:val="20"/>
        </w:rPr>
        <w:t xml:space="preserve"> </w:t>
      </w:r>
      <w:r>
        <w:rPr>
          <w:bCs/>
          <w:color w:val="000000"/>
          <w:sz w:val="20"/>
          <w:szCs w:val="20"/>
        </w:rPr>
        <w:t xml:space="preserve"> </w:t>
      </w:r>
      <w:r w:rsidRPr="00B16D0F">
        <w:rPr>
          <w:bCs/>
          <w:color w:val="000000"/>
          <w:sz w:val="20"/>
          <w:szCs w:val="20"/>
        </w:rPr>
        <w:t>(słownie</w:t>
      </w:r>
      <w:proofErr w:type="gramEnd"/>
      <w:r w:rsidRPr="00B16D0F">
        <w:rPr>
          <w:bCs/>
          <w:color w:val="000000"/>
          <w:sz w:val="20"/>
          <w:szCs w:val="20"/>
        </w:rPr>
        <w:t>:</w:t>
      </w:r>
      <w:r>
        <w:rPr>
          <w:bCs/>
          <w:color w:val="000000"/>
          <w:sz w:val="20"/>
          <w:szCs w:val="20"/>
        </w:rPr>
        <w:t xml:space="preserve"> …………………………złotych),</w:t>
      </w:r>
    </w:p>
    <w:p w:rsidR="001974E8" w:rsidRPr="00B16D0F" w:rsidRDefault="004873C9" w:rsidP="00011DC3">
      <w:pPr>
        <w:numPr>
          <w:ilvl w:val="0"/>
          <w:numId w:val="13"/>
        </w:numPr>
        <w:tabs>
          <w:tab w:val="left" w:pos="284"/>
          <w:tab w:val="num" w:pos="540"/>
          <w:tab w:val="num" w:pos="720"/>
          <w:tab w:val="left" w:pos="900"/>
        </w:tabs>
        <w:ind w:left="284" w:hanging="284"/>
        <w:jc w:val="both"/>
        <w:rPr>
          <w:bCs/>
          <w:color w:val="000000"/>
          <w:sz w:val="20"/>
          <w:szCs w:val="20"/>
        </w:rPr>
      </w:pPr>
      <w:r>
        <w:rPr>
          <w:bCs/>
          <w:color w:val="000000"/>
          <w:sz w:val="20"/>
          <w:szCs w:val="20"/>
        </w:rPr>
        <w:t>Z</w:t>
      </w:r>
      <w:r w:rsidR="001974E8" w:rsidRPr="00B16D0F">
        <w:rPr>
          <w:bCs/>
          <w:color w:val="000000"/>
          <w:sz w:val="20"/>
          <w:szCs w:val="20"/>
        </w:rPr>
        <w:t>abezpieczeni</w:t>
      </w:r>
      <w:r>
        <w:rPr>
          <w:bCs/>
          <w:color w:val="000000"/>
          <w:sz w:val="20"/>
          <w:szCs w:val="20"/>
        </w:rPr>
        <w:t>e</w:t>
      </w:r>
      <w:r w:rsidR="001974E8" w:rsidRPr="00B16D0F">
        <w:rPr>
          <w:bCs/>
          <w:color w:val="000000"/>
          <w:sz w:val="20"/>
          <w:szCs w:val="20"/>
        </w:rPr>
        <w:t xml:space="preserve"> zostanie zwolnion</w:t>
      </w:r>
      <w:r>
        <w:rPr>
          <w:bCs/>
          <w:color w:val="000000"/>
          <w:sz w:val="20"/>
          <w:szCs w:val="20"/>
        </w:rPr>
        <w:t>e</w:t>
      </w:r>
      <w:r w:rsidR="001974E8" w:rsidRPr="00B16D0F">
        <w:rPr>
          <w:bCs/>
          <w:color w:val="000000"/>
          <w:sz w:val="20"/>
          <w:szCs w:val="20"/>
        </w:rPr>
        <w:t xml:space="preserve"> w ciągu 30 dni, licząc od dnia </w:t>
      </w:r>
      <w:r>
        <w:rPr>
          <w:bCs/>
          <w:color w:val="000000"/>
          <w:sz w:val="20"/>
          <w:szCs w:val="20"/>
        </w:rPr>
        <w:t>zakończenia realizacji usługi</w:t>
      </w:r>
      <w:r w:rsidR="001974E8" w:rsidRPr="00B16D0F">
        <w:rPr>
          <w:bCs/>
          <w:color w:val="000000"/>
          <w:sz w:val="20"/>
          <w:szCs w:val="20"/>
        </w:rPr>
        <w:t>.</w:t>
      </w:r>
    </w:p>
    <w:p w:rsidR="001974E8" w:rsidRPr="00B16D0F" w:rsidRDefault="004873C9" w:rsidP="001974E8">
      <w:pPr>
        <w:numPr>
          <w:ilvl w:val="0"/>
          <w:numId w:val="8"/>
        </w:numPr>
        <w:tabs>
          <w:tab w:val="clear" w:pos="1080"/>
          <w:tab w:val="num" w:pos="0"/>
        </w:tabs>
        <w:spacing w:before="240" w:after="120"/>
        <w:ind w:left="0" w:firstLine="0"/>
        <w:rPr>
          <w:b/>
          <w:sz w:val="20"/>
          <w:szCs w:val="20"/>
        </w:rPr>
      </w:pPr>
      <w:r w:rsidRPr="00B16D0F">
        <w:rPr>
          <w:sz w:val="20"/>
          <w:szCs w:val="20"/>
        </w:rPr>
        <w:t xml:space="preserve"> </w:t>
      </w:r>
      <w:r w:rsidR="001974E8" w:rsidRPr="00B16D0F">
        <w:rPr>
          <w:sz w:val="20"/>
          <w:szCs w:val="20"/>
        </w:rPr>
        <w:t>[</w:t>
      </w:r>
      <w:r w:rsidR="001974E8" w:rsidRPr="00B16D0F">
        <w:rPr>
          <w:i/>
          <w:sz w:val="20"/>
          <w:szCs w:val="20"/>
        </w:rPr>
        <w:t>Postanowienia końcowe</w:t>
      </w:r>
      <w:r w:rsidR="001974E8" w:rsidRPr="00B16D0F">
        <w:rPr>
          <w:sz w:val="20"/>
          <w:szCs w:val="20"/>
        </w:rPr>
        <w:t>]</w:t>
      </w:r>
    </w:p>
    <w:p w:rsidR="001974E8" w:rsidRPr="00B16D0F" w:rsidRDefault="001974E8" w:rsidP="00011DC3">
      <w:pPr>
        <w:numPr>
          <w:ilvl w:val="0"/>
          <w:numId w:val="14"/>
        </w:numPr>
        <w:tabs>
          <w:tab w:val="clear" w:pos="360"/>
          <w:tab w:val="num" w:pos="284"/>
          <w:tab w:val="num" w:pos="540"/>
          <w:tab w:val="num" w:pos="794"/>
          <w:tab w:val="num" w:pos="1080"/>
        </w:tabs>
        <w:ind w:left="284" w:hanging="284"/>
        <w:jc w:val="both"/>
        <w:rPr>
          <w:color w:val="000000"/>
          <w:sz w:val="20"/>
          <w:szCs w:val="20"/>
        </w:rPr>
      </w:pPr>
      <w:r w:rsidRPr="00B16D0F">
        <w:rPr>
          <w:sz w:val="20"/>
          <w:szCs w:val="20"/>
        </w:rPr>
        <w:t>Podstawą zawarcia niniejszej Umowy jest wynik postępowania przeprowadzonego, zgodnie</w:t>
      </w:r>
      <w:r w:rsidRPr="00B16D0F">
        <w:rPr>
          <w:color w:val="000000"/>
          <w:sz w:val="20"/>
          <w:szCs w:val="20"/>
        </w:rPr>
        <w:t xml:space="preserve"> z przepisami ustawy Prawo zamówień publicznych, w trybie przetargu nieograniczonego i oznaczonego znakiem: </w:t>
      </w:r>
      <w:r w:rsidRPr="00B16D0F">
        <w:rPr>
          <w:sz w:val="20"/>
          <w:szCs w:val="20"/>
        </w:rPr>
        <w:fldChar w:fldCharType="begin"/>
      </w:r>
      <w:r w:rsidRPr="00B16D0F">
        <w:rPr>
          <w:sz w:val="20"/>
          <w:szCs w:val="20"/>
        </w:rPr>
        <w:instrText xml:space="preserve"> INCLUDETEXT "../infobaza.doc" numer \* MERGEFORMAT </w:instrText>
      </w:r>
      <w:r w:rsidRPr="00B16D0F">
        <w:rPr>
          <w:sz w:val="20"/>
          <w:szCs w:val="20"/>
        </w:rPr>
        <w:fldChar w:fldCharType="separate"/>
      </w:r>
      <w:r w:rsidR="004873C9">
        <w:rPr>
          <w:i/>
          <w:iCs/>
          <w:sz w:val="20"/>
          <w:szCs w:val="20"/>
        </w:rPr>
        <w:t>AT II.4075</w:t>
      </w:r>
      <w:r w:rsidR="00B662B1">
        <w:rPr>
          <w:i/>
          <w:iCs/>
          <w:sz w:val="20"/>
          <w:szCs w:val="20"/>
        </w:rPr>
        <w:t>.</w:t>
      </w:r>
      <w:r w:rsidR="00F96285">
        <w:rPr>
          <w:i/>
          <w:iCs/>
          <w:sz w:val="20"/>
          <w:szCs w:val="20"/>
        </w:rPr>
        <w:t>3.</w:t>
      </w:r>
      <w:r w:rsidRPr="00A072D7">
        <w:rPr>
          <w:sz w:val="20"/>
          <w:szCs w:val="20"/>
        </w:rPr>
        <w:t>201</w:t>
      </w:r>
      <w:r w:rsidR="00C733FA">
        <w:rPr>
          <w:sz w:val="20"/>
          <w:szCs w:val="20"/>
        </w:rPr>
        <w:t>8</w:t>
      </w:r>
      <w:r w:rsidRPr="00B16D0F">
        <w:rPr>
          <w:sz w:val="20"/>
          <w:szCs w:val="20"/>
        </w:rPr>
        <w:fldChar w:fldCharType="end"/>
      </w:r>
      <w:r w:rsidRPr="00B16D0F">
        <w:rPr>
          <w:color w:val="000000"/>
          <w:sz w:val="20"/>
          <w:szCs w:val="20"/>
        </w:rPr>
        <w:t>.</w:t>
      </w:r>
    </w:p>
    <w:p w:rsidR="001974E8" w:rsidRPr="00B16D0F" w:rsidRDefault="001974E8" w:rsidP="00011DC3">
      <w:pPr>
        <w:numPr>
          <w:ilvl w:val="0"/>
          <w:numId w:val="14"/>
        </w:numPr>
        <w:tabs>
          <w:tab w:val="clear" w:pos="360"/>
          <w:tab w:val="num" w:pos="284"/>
          <w:tab w:val="num" w:pos="540"/>
          <w:tab w:val="num" w:pos="794"/>
          <w:tab w:val="num" w:pos="1080"/>
        </w:tabs>
        <w:ind w:left="284" w:hanging="284"/>
        <w:jc w:val="both"/>
        <w:rPr>
          <w:sz w:val="20"/>
          <w:szCs w:val="20"/>
        </w:rPr>
      </w:pPr>
      <w:r w:rsidRPr="00B16D0F">
        <w:rPr>
          <w:sz w:val="20"/>
          <w:szCs w:val="20"/>
        </w:rPr>
        <w:t>Zmiany treści Umowy wymagają zachowania formy pisemnej pod rygorem nieważności.</w:t>
      </w:r>
    </w:p>
    <w:p w:rsidR="001974E8" w:rsidRPr="00B16D0F" w:rsidRDefault="001974E8" w:rsidP="00011DC3">
      <w:pPr>
        <w:numPr>
          <w:ilvl w:val="0"/>
          <w:numId w:val="14"/>
        </w:numPr>
        <w:tabs>
          <w:tab w:val="clear" w:pos="360"/>
          <w:tab w:val="num" w:pos="284"/>
          <w:tab w:val="num" w:pos="540"/>
          <w:tab w:val="num" w:pos="794"/>
          <w:tab w:val="num" w:pos="1080"/>
        </w:tabs>
        <w:ind w:left="284" w:hanging="284"/>
        <w:jc w:val="both"/>
        <w:rPr>
          <w:sz w:val="20"/>
          <w:szCs w:val="20"/>
        </w:rPr>
      </w:pPr>
      <w:r w:rsidRPr="00B16D0F">
        <w:rPr>
          <w:sz w:val="20"/>
          <w:szCs w:val="20"/>
        </w:rPr>
        <w:t xml:space="preserve">W sprawach </w:t>
      </w:r>
      <w:r w:rsidR="00F96285" w:rsidRPr="00B16D0F">
        <w:rPr>
          <w:sz w:val="20"/>
          <w:szCs w:val="20"/>
        </w:rPr>
        <w:t>nieuregulowanych</w:t>
      </w:r>
      <w:r w:rsidRPr="00B16D0F">
        <w:rPr>
          <w:sz w:val="20"/>
          <w:szCs w:val="20"/>
        </w:rPr>
        <w:t xml:space="preserve"> niniejszą Umową mają zastosowanie przepisy ustawy Kodeks Cywilny, jeżeli przepisy Ustawy Prawo zamówień publicznych nie stanowią inaczej.</w:t>
      </w:r>
    </w:p>
    <w:p w:rsidR="001974E8" w:rsidRPr="00B16D0F" w:rsidRDefault="001974E8" w:rsidP="00011DC3">
      <w:pPr>
        <w:numPr>
          <w:ilvl w:val="0"/>
          <w:numId w:val="14"/>
        </w:numPr>
        <w:tabs>
          <w:tab w:val="clear" w:pos="360"/>
          <w:tab w:val="num" w:pos="284"/>
          <w:tab w:val="num" w:pos="540"/>
          <w:tab w:val="num" w:pos="794"/>
          <w:tab w:val="num" w:pos="1080"/>
        </w:tabs>
        <w:ind w:left="284" w:hanging="284"/>
        <w:jc w:val="both"/>
        <w:rPr>
          <w:sz w:val="20"/>
          <w:szCs w:val="20"/>
        </w:rPr>
      </w:pPr>
      <w:r w:rsidRPr="00B16D0F">
        <w:rPr>
          <w:sz w:val="20"/>
          <w:szCs w:val="20"/>
        </w:rPr>
        <w:t>Wszelkie spory wynikające z realizacji Umowy rozstrzygać będzie właściwy dla Zamawiającego Sąd Powszechny.</w:t>
      </w:r>
    </w:p>
    <w:p w:rsidR="001974E8" w:rsidRPr="00B16D0F" w:rsidRDefault="001974E8" w:rsidP="00011DC3">
      <w:pPr>
        <w:numPr>
          <w:ilvl w:val="0"/>
          <w:numId w:val="14"/>
        </w:numPr>
        <w:tabs>
          <w:tab w:val="clear" w:pos="360"/>
          <w:tab w:val="num" w:pos="284"/>
          <w:tab w:val="num" w:pos="540"/>
          <w:tab w:val="num" w:pos="794"/>
          <w:tab w:val="num" w:pos="1080"/>
        </w:tabs>
        <w:ind w:left="284" w:hanging="284"/>
        <w:jc w:val="both"/>
        <w:rPr>
          <w:sz w:val="20"/>
          <w:szCs w:val="20"/>
        </w:rPr>
      </w:pPr>
      <w:r w:rsidRPr="00B16D0F">
        <w:rPr>
          <w:sz w:val="20"/>
          <w:szCs w:val="20"/>
        </w:rPr>
        <w:t>Umowę sporządzono w trzech jednobrzmiących egzemplarzach, z czego dwa otrzyma Zamawiający.</w:t>
      </w:r>
    </w:p>
    <w:tbl>
      <w:tblPr>
        <w:tblW w:w="0" w:type="auto"/>
        <w:tblLayout w:type="fixed"/>
        <w:tblCellMar>
          <w:left w:w="70" w:type="dxa"/>
          <w:right w:w="70" w:type="dxa"/>
        </w:tblCellMar>
        <w:tblLook w:val="0000" w:firstRow="0" w:lastRow="0" w:firstColumn="0" w:lastColumn="0" w:noHBand="0" w:noVBand="0"/>
      </w:tblPr>
      <w:tblGrid>
        <w:gridCol w:w="354"/>
        <w:gridCol w:w="3194"/>
        <w:gridCol w:w="1521"/>
        <w:gridCol w:w="1522"/>
        <w:gridCol w:w="3118"/>
      </w:tblGrid>
      <w:tr w:rsidR="001974E8" w:rsidRPr="00CA4F08" w:rsidTr="001974E8">
        <w:tc>
          <w:tcPr>
            <w:tcW w:w="354" w:type="dxa"/>
            <w:vAlign w:val="bottom"/>
          </w:tcPr>
          <w:p w:rsidR="001974E8" w:rsidRPr="00CA4F08" w:rsidRDefault="001974E8" w:rsidP="001974E8"/>
        </w:tc>
        <w:tc>
          <w:tcPr>
            <w:tcW w:w="3194" w:type="dxa"/>
            <w:tcBorders>
              <w:bottom w:val="dotted" w:sz="2" w:space="0" w:color="auto"/>
            </w:tcBorders>
          </w:tcPr>
          <w:p w:rsidR="001974E8" w:rsidRDefault="001974E8" w:rsidP="001974E8">
            <w:pPr>
              <w:pStyle w:val="Stopka"/>
            </w:pPr>
          </w:p>
          <w:p w:rsidR="001974E8" w:rsidRDefault="001974E8" w:rsidP="001974E8">
            <w:pPr>
              <w:pStyle w:val="Stopka"/>
            </w:pPr>
          </w:p>
          <w:p w:rsidR="001974E8" w:rsidRDefault="001974E8" w:rsidP="001974E8">
            <w:pPr>
              <w:pStyle w:val="Stopka"/>
            </w:pPr>
          </w:p>
          <w:p w:rsidR="001974E8" w:rsidRDefault="001974E8" w:rsidP="001974E8">
            <w:pPr>
              <w:pStyle w:val="Stopka"/>
            </w:pPr>
          </w:p>
          <w:p w:rsidR="001974E8" w:rsidRDefault="001974E8" w:rsidP="001974E8">
            <w:pPr>
              <w:pStyle w:val="Stopka"/>
            </w:pPr>
          </w:p>
          <w:p w:rsidR="001974E8" w:rsidRPr="00CA4F08" w:rsidRDefault="001974E8" w:rsidP="001974E8">
            <w:pPr>
              <w:pStyle w:val="Stopka"/>
            </w:pPr>
          </w:p>
        </w:tc>
        <w:tc>
          <w:tcPr>
            <w:tcW w:w="1521" w:type="dxa"/>
          </w:tcPr>
          <w:p w:rsidR="001974E8" w:rsidRPr="00CA4F08" w:rsidRDefault="001974E8" w:rsidP="001974E8"/>
        </w:tc>
        <w:tc>
          <w:tcPr>
            <w:tcW w:w="1522" w:type="dxa"/>
            <w:vAlign w:val="bottom"/>
          </w:tcPr>
          <w:p w:rsidR="001974E8" w:rsidRPr="00CA4F08" w:rsidRDefault="001974E8" w:rsidP="001974E8"/>
        </w:tc>
        <w:tc>
          <w:tcPr>
            <w:tcW w:w="3118" w:type="dxa"/>
            <w:tcBorders>
              <w:bottom w:val="dotted" w:sz="2" w:space="0" w:color="auto"/>
            </w:tcBorders>
          </w:tcPr>
          <w:p w:rsidR="001974E8" w:rsidRPr="00CA4F08" w:rsidRDefault="001974E8" w:rsidP="001974E8"/>
        </w:tc>
      </w:tr>
      <w:tr w:rsidR="001974E8" w:rsidRPr="00CA4F08" w:rsidTr="001974E8">
        <w:tc>
          <w:tcPr>
            <w:tcW w:w="354" w:type="dxa"/>
          </w:tcPr>
          <w:p w:rsidR="001974E8" w:rsidRPr="00CA4F08" w:rsidRDefault="001974E8" w:rsidP="001974E8"/>
        </w:tc>
        <w:tc>
          <w:tcPr>
            <w:tcW w:w="3194" w:type="dxa"/>
            <w:tcBorders>
              <w:top w:val="dotted" w:sz="2" w:space="0" w:color="auto"/>
            </w:tcBorders>
          </w:tcPr>
          <w:p w:rsidR="001974E8" w:rsidRPr="00CA4F08" w:rsidRDefault="001974E8" w:rsidP="001974E8">
            <w:pPr>
              <w:jc w:val="center"/>
              <w:rPr>
                <w:i/>
                <w:sz w:val="28"/>
              </w:rPr>
            </w:pPr>
            <w:r w:rsidRPr="00CA4F08">
              <w:rPr>
                <w:b/>
                <w:i/>
                <w:sz w:val="28"/>
              </w:rPr>
              <w:t>(Zamawiający)</w:t>
            </w:r>
          </w:p>
        </w:tc>
        <w:tc>
          <w:tcPr>
            <w:tcW w:w="1521" w:type="dxa"/>
          </w:tcPr>
          <w:p w:rsidR="001974E8" w:rsidRPr="00CA4F08" w:rsidRDefault="001974E8" w:rsidP="001974E8">
            <w:pPr>
              <w:rPr>
                <w:sz w:val="32"/>
              </w:rPr>
            </w:pPr>
          </w:p>
        </w:tc>
        <w:tc>
          <w:tcPr>
            <w:tcW w:w="1522" w:type="dxa"/>
          </w:tcPr>
          <w:p w:rsidR="001974E8" w:rsidRPr="00CA4F08" w:rsidRDefault="001974E8" w:rsidP="001974E8"/>
        </w:tc>
        <w:tc>
          <w:tcPr>
            <w:tcW w:w="3118" w:type="dxa"/>
            <w:tcBorders>
              <w:top w:val="dotted" w:sz="2" w:space="0" w:color="auto"/>
            </w:tcBorders>
          </w:tcPr>
          <w:p w:rsidR="001974E8" w:rsidRPr="00CA4F08" w:rsidRDefault="001974E8" w:rsidP="001974E8">
            <w:pPr>
              <w:jc w:val="center"/>
              <w:rPr>
                <w:i/>
                <w:sz w:val="28"/>
              </w:rPr>
            </w:pPr>
            <w:r w:rsidRPr="00CA4F08">
              <w:rPr>
                <w:b/>
                <w:i/>
                <w:sz w:val="28"/>
              </w:rPr>
              <w:t>(Wykonawca)</w:t>
            </w:r>
          </w:p>
        </w:tc>
      </w:tr>
    </w:tbl>
    <w:p w:rsidR="001974E8" w:rsidRDefault="001974E8" w:rsidP="001974E8">
      <w:pPr>
        <w:spacing w:after="240"/>
        <w:jc w:val="both"/>
      </w:pPr>
    </w:p>
    <w:p w:rsidR="001974E8" w:rsidRDefault="001974E8" w:rsidP="001974E8">
      <w:pPr>
        <w:spacing w:after="240"/>
        <w:jc w:val="both"/>
      </w:pPr>
    </w:p>
    <w:p w:rsidR="001974E8" w:rsidRDefault="001974E8" w:rsidP="001974E8">
      <w:pPr>
        <w:spacing w:after="240"/>
        <w:jc w:val="both"/>
      </w:pPr>
    </w:p>
    <w:p w:rsidR="001974E8" w:rsidRPr="006A7997" w:rsidRDefault="001974E8" w:rsidP="006A7997">
      <w:pPr>
        <w:spacing w:after="240"/>
        <w:jc w:val="both"/>
        <w:sectPr w:rsidR="001974E8" w:rsidRPr="006A7997" w:rsidSect="00A5707B">
          <w:footerReference w:type="even" r:id="rId24"/>
          <w:footerReference w:type="default" r:id="rId25"/>
          <w:pgSz w:w="11907" w:h="16840" w:code="9"/>
          <w:pgMar w:top="1134" w:right="794" w:bottom="1361" w:left="1418" w:header="709" w:footer="964" w:gutter="0"/>
          <w:cols w:space="708"/>
          <w:docGrid w:linePitch="326"/>
        </w:sectPr>
      </w:pPr>
    </w:p>
    <w:p w:rsidR="001974E8" w:rsidRPr="00CA4F08" w:rsidRDefault="001974E8" w:rsidP="001974E8">
      <w:pPr>
        <w:pBdr>
          <w:bottom w:val="single" w:sz="4" w:space="1" w:color="auto"/>
        </w:pBdr>
        <w:spacing w:before="120" w:after="480"/>
        <w:jc w:val="center"/>
        <w:rPr>
          <w:b/>
          <w:i/>
          <w:sz w:val="32"/>
          <w:szCs w:val="32"/>
        </w:rPr>
      </w:pPr>
      <w:r w:rsidRPr="00CA4F08">
        <w:rPr>
          <w:b/>
          <w:sz w:val="32"/>
          <w:szCs w:val="32"/>
        </w:rPr>
        <w:lastRenderedPageBreak/>
        <w:t>Część</w:t>
      </w:r>
      <w:r w:rsidR="00A7381F">
        <w:rPr>
          <w:b/>
          <w:sz w:val="32"/>
          <w:szCs w:val="32"/>
        </w:rPr>
        <w:t xml:space="preserve"> </w:t>
      </w:r>
      <w:r w:rsidRPr="00CA4F08">
        <w:rPr>
          <w:b/>
          <w:sz w:val="32"/>
          <w:szCs w:val="32"/>
        </w:rPr>
        <w:t xml:space="preserve">V SIWZ – </w:t>
      </w:r>
      <w:r w:rsidR="00BD049F">
        <w:rPr>
          <w:b/>
          <w:i/>
          <w:sz w:val="32"/>
          <w:szCs w:val="32"/>
        </w:rPr>
        <w:t>wzory formularzy</w:t>
      </w:r>
    </w:p>
    <w:p w:rsidR="0038321D" w:rsidRDefault="0038321D" w:rsidP="001974E8">
      <w:pPr>
        <w:spacing w:before="480" w:after="480"/>
      </w:pPr>
    </w:p>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Default="0038321D" w:rsidP="0038321D"/>
    <w:p w:rsidR="00E35998" w:rsidRPr="0038321D" w:rsidRDefault="0038321D" w:rsidP="0038321D">
      <w:pPr>
        <w:tabs>
          <w:tab w:val="left" w:pos="4170"/>
        </w:tabs>
      </w:pPr>
      <w:r>
        <w:tab/>
      </w:r>
    </w:p>
    <w:sectPr w:rsidR="00E35998" w:rsidRPr="0038321D" w:rsidSect="00A5707B">
      <w:footerReference w:type="even" r:id="rId26"/>
      <w:footerReference w:type="default" r:id="rId27"/>
      <w:pgSz w:w="11907" w:h="16840" w:code="9"/>
      <w:pgMar w:top="1134" w:right="794" w:bottom="1361" w:left="1418" w:header="709" w:footer="96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E1B" w:rsidRDefault="00C00E1B">
      <w:r>
        <w:separator/>
      </w:r>
    </w:p>
  </w:endnote>
  <w:endnote w:type="continuationSeparator" w:id="0">
    <w:p w:rsidR="00C00E1B" w:rsidRDefault="00C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dnoff">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charset w:val="EE"/>
    <w:family w:val="roman"/>
    <w:pitch w:val="variable"/>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C00E1B" w:rsidRPr="00295E2D" w:rsidTr="001974E8">
      <w:trPr>
        <w:cantSplit/>
      </w:trPr>
      <w:tc>
        <w:tcPr>
          <w:tcW w:w="5032" w:type="dxa"/>
        </w:tcPr>
        <w:p w:rsidR="00C00E1B" w:rsidRPr="00295E2D" w:rsidRDefault="00C00E1B" w:rsidP="009F6A41">
          <w:pPr>
            <w:rPr>
              <w:i/>
              <w:sz w:val="18"/>
              <w:szCs w:val="18"/>
            </w:rPr>
          </w:pP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IN.21.3</w:t>
          </w:r>
          <w:r w:rsidRPr="00ED722F">
            <w:rPr>
              <w:i/>
              <w:iCs/>
              <w:color w:val="000000"/>
              <w:sz w:val="18"/>
              <w:szCs w:val="18"/>
            </w:rPr>
            <w:t>.201</w:t>
          </w:r>
          <w:r>
            <w:rPr>
              <w:i/>
              <w:iCs/>
              <w:color w:val="000000"/>
              <w:sz w:val="18"/>
              <w:szCs w:val="18"/>
            </w:rPr>
            <w:t>8</w:t>
          </w:r>
          <w:r>
            <w:rPr>
              <w:i/>
              <w:iCs/>
              <w:color w:val="000000"/>
              <w:sz w:val="18"/>
              <w:szCs w:val="18"/>
            </w:rPr>
            <w:fldChar w:fldCharType="end"/>
          </w:r>
          <w:r>
            <w:rPr>
              <w:i/>
              <w:iCs/>
              <w:color w:val="000000"/>
              <w:sz w:val="18"/>
              <w:szCs w:val="18"/>
            </w:rPr>
            <w:t xml:space="preserve"> </w:t>
          </w:r>
          <w:r w:rsidRPr="00832B8D">
            <w:rPr>
              <w:i/>
              <w:iCs/>
              <w:color w:val="000000"/>
              <w:sz w:val="18"/>
              <w:szCs w:val="18"/>
            </w:rPr>
            <w:t>- Część I SIWZ – informacje wstępne</w:t>
          </w:r>
        </w:p>
      </w:tc>
      <w:tc>
        <w:tcPr>
          <w:tcW w:w="4712" w:type="dxa"/>
        </w:tcPr>
        <w:p w:rsidR="00C00E1B" w:rsidRPr="00295E2D" w:rsidRDefault="00C00E1B" w:rsidP="001974E8">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4</w:t>
          </w:r>
          <w:r w:rsidRPr="00295E2D">
            <w:rPr>
              <w:rStyle w:val="Numerstrony"/>
              <w:i/>
              <w:sz w:val="18"/>
              <w:szCs w:val="18"/>
            </w:rPr>
            <w:fldChar w:fldCharType="end"/>
          </w:r>
        </w:p>
      </w:tc>
    </w:tr>
  </w:tbl>
  <w:p w:rsidR="00C00E1B" w:rsidRDefault="00C00E1B" w:rsidP="001974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C00E1B" w:rsidRPr="00295E2D" w:rsidTr="001974E8">
      <w:trPr>
        <w:cantSplit/>
      </w:trPr>
      <w:tc>
        <w:tcPr>
          <w:tcW w:w="5032" w:type="dxa"/>
        </w:tcPr>
        <w:p w:rsidR="00C00E1B" w:rsidRPr="00446C43" w:rsidRDefault="00C00E1B" w:rsidP="009F6A41">
          <w:pPr>
            <w:rPr>
              <w:i/>
              <w:iCs/>
              <w:color w:val="000000"/>
              <w:sz w:val="18"/>
              <w:szCs w:val="18"/>
            </w:rPr>
          </w:pPr>
          <w:r w:rsidRPr="00446C43">
            <w:rPr>
              <w:i/>
              <w:sz w:val="18"/>
              <w:szCs w:val="18"/>
            </w:rPr>
            <w:t>AT II.4075.3.2018</w:t>
          </w:r>
          <w:r w:rsidRPr="00446C43">
            <w:rPr>
              <w:i/>
              <w:iCs/>
              <w:sz w:val="18"/>
              <w:szCs w:val="18"/>
            </w:rPr>
            <w:t xml:space="preserve"> - Część </w:t>
          </w:r>
          <w:r w:rsidRPr="00446C43">
            <w:rPr>
              <w:i/>
              <w:iCs/>
              <w:color w:val="000000"/>
              <w:sz w:val="18"/>
              <w:szCs w:val="18"/>
            </w:rPr>
            <w:t>I SIWZ – informacje wstępne</w:t>
          </w:r>
        </w:p>
      </w:tc>
      <w:tc>
        <w:tcPr>
          <w:tcW w:w="4712" w:type="dxa"/>
        </w:tcPr>
        <w:p w:rsidR="00C00E1B" w:rsidRPr="00295E2D" w:rsidRDefault="00C00E1B" w:rsidP="001974E8">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FE0678">
            <w:rPr>
              <w:rStyle w:val="Numerstrony"/>
              <w:i/>
              <w:noProof/>
              <w:sz w:val="18"/>
              <w:szCs w:val="18"/>
            </w:rPr>
            <w:t>5</w:t>
          </w:r>
          <w:r w:rsidRPr="00295E2D">
            <w:rPr>
              <w:rStyle w:val="Numerstrony"/>
              <w:i/>
              <w:sz w:val="18"/>
              <w:szCs w:val="18"/>
            </w:rPr>
            <w:fldChar w:fldCharType="end"/>
          </w:r>
        </w:p>
      </w:tc>
    </w:tr>
  </w:tbl>
  <w:p w:rsidR="00C00E1B" w:rsidRDefault="00C00E1B" w:rsidP="001974E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C00E1B" w:rsidRPr="00295E2D">
      <w:trPr>
        <w:cantSplit/>
      </w:trPr>
      <w:tc>
        <w:tcPr>
          <w:tcW w:w="5032" w:type="dxa"/>
        </w:tcPr>
        <w:p w:rsidR="00C00E1B" w:rsidRPr="00295E2D" w:rsidRDefault="00C00E1B"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FE0678">
            <w:rPr>
              <w:rStyle w:val="Numerstrony"/>
              <w:i/>
              <w:noProof/>
              <w:sz w:val="18"/>
              <w:szCs w:val="18"/>
            </w:rPr>
            <w:t>18</w:t>
          </w:r>
          <w:r w:rsidRPr="00295E2D">
            <w:rPr>
              <w:rStyle w:val="Numerstrony"/>
              <w:i/>
              <w:sz w:val="18"/>
              <w:szCs w:val="18"/>
            </w:rPr>
            <w:fldChar w:fldCharType="end"/>
          </w:r>
        </w:p>
      </w:tc>
      <w:tc>
        <w:tcPr>
          <w:tcW w:w="4712" w:type="dxa"/>
        </w:tcPr>
        <w:p w:rsidR="00C00E1B" w:rsidRPr="00295E2D" w:rsidRDefault="00C00E1B" w:rsidP="009F6A41">
          <w:pPr>
            <w:jc w:val="right"/>
            <w:rPr>
              <w:i/>
              <w:sz w:val="18"/>
              <w:szCs w:val="18"/>
            </w:rPr>
          </w:pPr>
          <w:r w:rsidRPr="00295E2D">
            <w:rPr>
              <w:i/>
              <w:sz w:val="18"/>
              <w:szCs w:val="18"/>
            </w:rPr>
            <w:t>SIWZ – Instrukcja dla wykonawców</w:t>
          </w:r>
          <w:r>
            <w:rPr>
              <w:i/>
              <w:sz w:val="18"/>
              <w:szCs w:val="18"/>
            </w:rPr>
            <w:t xml:space="preserve"> </w:t>
          </w:r>
          <w:r w:rsidRPr="00295E2D">
            <w:rPr>
              <w:i/>
              <w:sz w:val="18"/>
              <w:szCs w:val="18"/>
            </w:rPr>
            <w:t>(</w:t>
          </w:r>
          <w:r w:rsidRPr="00446C43">
            <w:rPr>
              <w:i/>
              <w:sz w:val="18"/>
              <w:szCs w:val="18"/>
            </w:rPr>
            <w:t>AT II.4075.3.2018</w:t>
          </w:r>
          <w:r w:rsidRPr="00295E2D">
            <w:rPr>
              <w:i/>
              <w:sz w:val="18"/>
              <w:szCs w:val="18"/>
            </w:rPr>
            <w:t>)</w:t>
          </w:r>
        </w:p>
      </w:tc>
    </w:tr>
  </w:tbl>
  <w:p w:rsidR="00C00E1B" w:rsidRPr="00777DD6" w:rsidRDefault="00C00E1B">
    <w:pPr>
      <w:pStyle w:val="Stopka"/>
      <w:rPr>
        <w:sz w:val="8"/>
        <w:szCs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C00E1B" w:rsidRPr="00295E2D">
      <w:trPr>
        <w:cantSplit/>
      </w:trPr>
      <w:tc>
        <w:tcPr>
          <w:tcW w:w="5032" w:type="dxa"/>
        </w:tcPr>
        <w:p w:rsidR="00C00E1B" w:rsidRPr="00295E2D" w:rsidRDefault="00C00E1B" w:rsidP="009F6A41">
          <w:pPr>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Instrukcja dla wykonawców</w:t>
          </w:r>
          <w:r w:rsidRPr="00295E2D">
            <w:rPr>
              <w:i/>
              <w:sz w:val="18"/>
              <w:szCs w:val="18"/>
            </w:rPr>
            <w:t xml:space="preserve"> (</w:t>
          </w:r>
          <w:r w:rsidRPr="00446C43">
            <w:rPr>
              <w:i/>
              <w:sz w:val="18"/>
              <w:szCs w:val="18"/>
            </w:rPr>
            <w:t>AT II.4075.3.2018</w:t>
          </w:r>
          <w:r w:rsidRPr="00295E2D">
            <w:rPr>
              <w:i/>
              <w:sz w:val="18"/>
              <w:szCs w:val="18"/>
            </w:rPr>
            <w:t>)</w:t>
          </w:r>
        </w:p>
      </w:tc>
      <w:tc>
        <w:tcPr>
          <w:tcW w:w="4712" w:type="dxa"/>
        </w:tcPr>
        <w:p w:rsidR="00C00E1B" w:rsidRPr="00295E2D" w:rsidRDefault="00C00E1B"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FE0678">
            <w:rPr>
              <w:rStyle w:val="Numerstrony"/>
              <w:i/>
              <w:noProof/>
              <w:sz w:val="18"/>
              <w:szCs w:val="18"/>
            </w:rPr>
            <w:t>17</w:t>
          </w:r>
          <w:r w:rsidRPr="00295E2D">
            <w:rPr>
              <w:rStyle w:val="Numerstrony"/>
              <w:i/>
              <w:sz w:val="18"/>
              <w:szCs w:val="18"/>
            </w:rPr>
            <w:fldChar w:fldCharType="end"/>
          </w:r>
        </w:p>
      </w:tc>
    </w:tr>
  </w:tbl>
  <w:p w:rsidR="00C00E1B" w:rsidRPr="00777DD6" w:rsidRDefault="00C00E1B" w:rsidP="00777DD6">
    <w:pPr>
      <w:pStyle w:val="Stopka"/>
      <w:rPr>
        <w:sz w:val="8"/>
        <w:szCs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21"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989"/>
    </w:tblGrid>
    <w:tr w:rsidR="00C00E1B" w:rsidRPr="00295E2D" w:rsidTr="00017C82">
      <w:trPr>
        <w:cantSplit/>
      </w:trPr>
      <w:tc>
        <w:tcPr>
          <w:tcW w:w="5032" w:type="dxa"/>
        </w:tcPr>
        <w:p w:rsidR="00C00E1B" w:rsidRPr="00295E2D" w:rsidRDefault="00C00E1B"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FE0678">
            <w:rPr>
              <w:rStyle w:val="Numerstrony"/>
              <w:i/>
              <w:noProof/>
              <w:sz w:val="18"/>
              <w:szCs w:val="18"/>
            </w:rPr>
            <w:t>26</w:t>
          </w:r>
          <w:r w:rsidRPr="00295E2D">
            <w:rPr>
              <w:rStyle w:val="Numerstrony"/>
              <w:i/>
              <w:sz w:val="18"/>
              <w:szCs w:val="18"/>
            </w:rPr>
            <w:fldChar w:fldCharType="end"/>
          </w:r>
        </w:p>
      </w:tc>
      <w:tc>
        <w:tcPr>
          <w:tcW w:w="4989" w:type="dxa"/>
        </w:tcPr>
        <w:p w:rsidR="00C00E1B" w:rsidRPr="00295E2D" w:rsidRDefault="00C00E1B" w:rsidP="00446C43">
          <w:pPr>
            <w:jc w:val="right"/>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 xml:space="preserve">Projekt umowy </w:t>
          </w:r>
          <w:r w:rsidRPr="00295E2D">
            <w:rPr>
              <w:i/>
              <w:sz w:val="18"/>
              <w:szCs w:val="18"/>
            </w:rPr>
            <w:t>(</w:t>
          </w:r>
          <w:r w:rsidRPr="00446C43">
            <w:rPr>
              <w:i/>
              <w:sz w:val="18"/>
              <w:szCs w:val="18"/>
            </w:rPr>
            <w:t>AT II.4075.3.2018</w:t>
          </w:r>
          <w:r w:rsidRPr="00295E2D">
            <w:rPr>
              <w:i/>
              <w:sz w:val="18"/>
              <w:szCs w:val="18"/>
            </w:rPr>
            <w:t>)</w:t>
          </w:r>
        </w:p>
      </w:tc>
    </w:tr>
  </w:tbl>
  <w:p w:rsidR="00C00E1B" w:rsidRPr="00777DD6" w:rsidRDefault="00C00E1B">
    <w:pPr>
      <w:rPr>
        <w:sz w:val="8"/>
        <w:szCs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C00E1B" w:rsidRPr="00295E2D">
      <w:trPr>
        <w:cantSplit/>
      </w:trPr>
      <w:tc>
        <w:tcPr>
          <w:tcW w:w="5032" w:type="dxa"/>
        </w:tcPr>
        <w:p w:rsidR="00C00E1B" w:rsidRPr="00295E2D" w:rsidRDefault="00C00E1B" w:rsidP="009F6A41">
          <w:pPr>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Projekt umowy</w:t>
          </w:r>
          <w:r w:rsidRPr="00295E2D">
            <w:rPr>
              <w:i/>
              <w:sz w:val="18"/>
              <w:szCs w:val="18"/>
            </w:rPr>
            <w:t xml:space="preserve"> (</w:t>
          </w:r>
          <w:r w:rsidRPr="00446C43">
            <w:rPr>
              <w:i/>
              <w:sz w:val="18"/>
              <w:szCs w:val="18"/>
            </w:rPr>
            <w:t>AT II.4075.3.2018</w:t>
          </w:r>
          <w:r w:rsidRPr="00295E2D">
            <w:rPr>
              <w:i/>
              <w:sz w:val="18"/>
              <w:szCs w:val="18"/>
            </w:rPr>
            <w:t>)</w:t>
          </w:r>
        </w:p>
      </w:tc>
      <w:tc>
        <w:tcPr>
          <w:tcW w:w="4712" w:type="dxa"/>
        </w:tcPr>
        <w:p w:rsidR="00C00E1B" w:rsidRPr="00295E2D" w:rsidRDefault="00C00E1B"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FE0678">
            <w:rPr>
              <w:rStyle w:val="Numerstrony"/>
              <w:i/>
              <w:noProof/>
              <w:sz w:val="18"/>
              <w:szCs w:val="18"/>
            </w:rPr>
            <w:t>25</w:t>
          </w:r>
          <w:r w:rsidRPr="00295E2D">
            <w:rPr>
              <w:rStyle w:val="Numerstrony"/>
              <w:i/>
              <w:sz w:val="18"/>
              <w:szCs w:val="18"/>
            </w:rPr>
            <w:fldChar w:fldCharType="end"/>
          </w:r>
        </w:p>
      </w:tc>
    </w:tr>
  </w:tbl>
  <w:p w:rsidR="00C00E1B" w:rsidRPr="00777DD6" w:rsidRDefault="00C00E1B" w:rsidP="00777DD6">
    <w:pPr>
      <w:pStyle w:val="Stopka"/>
      <w:rPr>
        <w:sz w:val="8"/>
        <w:szCs w:val="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21"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989"/>
    </w:tblGrid>
    <w:tr w:rsidR="00C00E1B" w:rsidRPr="00295E2D" w:rsidTr="00017C82">
      <w:trPr>
        <w:cantSplit/>
      </w:trPr>
      <w:tc>
        <w:tcPr>
          <w:tcW w:w="5032" w:type="dxa"/>
        </w:tcPr>
        <w:p w:rsidR="00C00E1B" w:rsidRPr="00295E2D" w:rsidRDefault="00C00E1B"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26</w:t>
          </w:r>
          <w:r w:rsidRPr="00295E2D">
            <w:rPr>
              <w:rStyle w:val="Numerstrony"/>
              <w:i/>
              <w:sz w:val="18"/>
              <w:szCs w:val="18"/>
            </w:rPr>
            <w:fldChar w:fldCharType="end"/>
          </w:r>
        </w:p>
      </w:tc>
      <w:tc>
        <w:tcPr>
          <w:tcW w:w="4989" w:type="dxa"/>
        </w:tcPr>
        <w:p w:rsidR="00C00E1B" w:rsidRPr="00295E2D" w:rsidRDefault="00C00E1B" w:rsidP="009F6A41">
          <w:pPr>
            <w:jc w:val="right"/>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Załączniki</w:t>
          </w:r>
          <w:r w:rsidRPr="00295E2D">
            <w:rPr>
              <w:i/>
              <w:sz w:val="18"/>
              <w:szCs w:val="18"/>
            </w:rPr>
            <w:t xml:space="preserve"> (</w:t>
          </w:r>
          <w:r>
            <w:rPr>
              <w:i/>
              <w:sz w:val="18"/>
              <w:szCs w:val="18"/>
            </w:rPr>
            <w:fldChar w:fldCharType="begin"/>
          </w:r>
          <w:r>
            <w:rPr>
              <w:i/>
              <w:sz w:val="18"/>
              <w:szCs w:val="18"/>
            </w:rPr>
            <w:instrText xml:space="preserve"> INCLUDETEXT "../infobaza.doc" numer \* MERGEFORMAT </w:instrText>
          </w:r>
          <w:r>
            <w:rPr>
              <w:i/>
              <w:sz w:val="18"/>
              <w:szCs w:val="18"/>
            </w:rPr>
            <w:fldChar w:fldCharType="separate"/>
          </w:r>
          <w:r>
            <w:rPr>
              <w:i/>
              <w:sz w:val="18"/>
              <w:szCs w:val="18"/>
            </w:rPr>
            <w:t>IN.2</w:t>
          </w:r>
          <w:r w:rsidRPr="000B161F">
            <w:rPr>
              <w:i/>
              <w:sz w:val="18"/>
              <w:szCs w:val="18"/>
            </w:rPr>
            <w:t>1.</w:t>
          </w:r>
          <w:r>
            <w:rPr>
              <w:i/>
              <w:sz w:val="18"/>
              <w:szCs w:val="18"/>
            </w:rPr>
            <w:t>3.</w:t>
          </w:r>
          <w:r w:rsidRPr="000B161F">
            <w:rPr>
              <w:i/>
              <w:sz w:val="18"/>
              <w:szCs w:val="18"/>
            </w:rPr>
            <w:t>201</w:t>
          </w:r>
          <w:r>
            <w:rPr>
              <w:i/>
              <w:sz w:val="18"/>
              <w:szCs w:val="18"/>
            </w:rPr>
            <w:fldChar w:fldCharType="end"/>
          </w:r>
          <w:r>
            <w:rPr>
              <w:i/>
              <w:sz w:val="18"/>
              <w:szCs w:val="18"/>
            </w:rPr>
            <w:t>8</w:t>
          </w:r>
          <w:r w:rsidRPr="00295E2D">
            <w:rPr>
              <w:i/>
              <w:sz w:val="18"/>
              <w:szCs w:val="18"/>
            </w:rPr>
            <w:t>)</w:t>
          </w:r>
        </w:p>
      </w:tc>
    </w:tr>
  </w:tbl>
  <w:p w:rsidR="00C00E1B" w:rsidRPr="00777DD6" w:rsidRDefault="00C00E1B">
    <w:pPr>
      <w:rPr>
        <w:sz w:val="8"/>
        <w:szCs w:val="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C00E1B" w:rsidRPr="00295E2D">
      <w:trPr>
        <w:cantSplit/>
      </w:trPr>
      <w:tc>
        <w:tcPr>
          <w:tcW w:w="5032" w:type="dxa"/>
        </w:tcPr>
        <w:p w:rsidR="00C00E1B" w:rsidRPr="00295E2D" w:rsidRDefault="00C00E1B" w:rsidP="0038321D">
          <w:pPr>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Załączniki</w:t>
          </w:r>
          <w:r w:rsidRPr="00295E2D">
            <w:rPr>
              <w:i/>
              <w:sz w:val="18"/>
              <w:szCs w:val="18"/>
            </w:rPr>
            <w:t xml:space="preserve"> </w:t>
          </w:r>
          <w:r>
            <w:rPr>
              <w:i/>
              <w:sz w:val="18"/>
              <w:szCs w:val="18"/>
            </w:rPr>
            <w:t>(</w:t>
          </w:r>
          <w:r w:rsidRPr="00446C43">
            <w:rPr>
              <w:i/>
              <w:sz w:val="18"/>
              <w:szCs w:val="18"/>
            </w:rPr>
            <w:t>AT II.4075.3.2018</w:t>
          </w:r>
          <w:r w:rsidRPr="00295E2D">
            <w:rPr>
              <w:i/>
              <w:sz w:val="18"/>
              <w:szCs w:val="18"/>
            </w:rPr>
            <w:t>)</w:t>
          </w:r>
        </w:p>
      </w:tc>
      <w:tc>
        <w:tcPr>
          <w:tcW w:w="4712" w:type="dxa"/>
        </w:tcPr>
        <w:p w:rsidR="00C00E1B" w:rsidRPr="00295E2D" w:rsidRDefault="00C00E1B"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FE0678">
            <w:rPr>
              <w:rStyle w:val="Numerstrony"/>
              <w:i/>
              <w:noProof/>
              <w:sz w:val="18"/>
              <w:szCs w:val="18"/>
            </w:rPr>
            <w:t>27</w:t>
          </w:r>
          <w:r w:rsidRPr="00295E2D">
            <w:rPr>
              <w:rStyle w:val="Numerstrony"/>
              <w:i/>
              <w:sz w:val="18"/>
              <w:szCs w:val="18"/>
            </w:rPr>
            <w:fldChar w:fldCharType="end"/>
          </w:r>
        </w:p>
      </w:tc>
    </w:tr>
  </w:tbl>
  <w:p w:rsidR="00C00E1B" w:rsidRPr="00777DD6" w:rsidRDefault="00C00E1B" w:rsidP="00777DD6">
    <w:pPr>
      <w:pStyle w:val="Stopka"/>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E1B" w:rsidRDefault="00C00E1B">
      <w:r>
        <w:separator/>
      </w:r>
    </w:p>
  </w:footnote>
  <w:footnote w:type="continuationSeparator" w:id="0">
    <w:p w:rsidR="00C00E1B" w:rsidRDefault="00C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E1B" w:rsidRPr="00311319" w:rsidRDefault="00C00E1B">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9524B1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125D34"/>
    <w:multiLevelType w:val="multilevel"/>
    <w:tmpl w:val="22F8CEFA"/>
    <w:name w:val="Lista01"/>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none"/>
      <w:lvlText w:val="%1.%2.%3.%4."/>
      <w:lvlJc w:val="left"/>
      <w:pPr>
        <w:tabs>
          <w:tab w:val="num" w:pos="1134"/>
        </w:tabs>
        <w:ind w:left="1134" w:hanging="1134"/>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2" w15:restartNumberingAfterBreak="0">
    <w:nsid w:val="077F3268"/>
    <w:multiLevelType w:val="multilevel"/>
    <w:tmpl w:val="321E3344"/>
    <w:styleLink w:val="StylNumerowanie11pt1"/>
    <w:lvl w:ilvl="0">
      <w:start w:val="1"/>
      <w:numFmt w:val="lowerLetter"/>
      <w:lvlText w:val="%1)"/>
      <w:lvlJc w:val="left"/>
      <w:pPr>
        <w:tabs>
          <w:tab w:val="num" w:pos="1004"/>
        </w:tabs>
        <w:ind w:left="1004" w:hanging="720"/>
      </w:pPr>
      <w:rPr>
        <w:rFonts w:ascii="Times New Roman" w:hAnsi="Times New Roman" w:hint="default"/>
        <w:sz w:val="22"/>
      </w:rPr>
    </w:lvl>
    <w:lvl w:ilvl="1">
      <w:start w:val="1"/>
      <w:numFmt w:val="decimal"/>
      <w:lvlText w:val="%2."/>
      <w:lvlJc w:val="left"/>
      <w:pPr>
        <w:tabs>
          <w:tab w:val="num" w:pos="1724"/>
        </w:tabs>
        <w:ind w:left="1724" w:hanging="360"/>
      </w:pPr>
      <w:rPr>
        <w:rFonts w:hint="default"/>
        <w:sz w:val="22"/>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3" w15:restartNumberingAfterBreak="0">
    <w:nsid w:val="0B2B1C81"/>
    <w:multiLevelType w:val="multilevel"/>
    <w:tmpl w:val="C03E7A8A"/>
    <w:lvl w:ilvl="0">
      <w:start w:val="11"/>
      <w:numFmt w:val="decimal"/>
      <w:pStyle w:val="SpisTreci02"/>
      <w:lvlText w:val="%1."/>
      <w:lvlJc w:val="left"/>
      <w:pPr>
        <w:tabs>
          <w:tab w:val="num" w:pos="851"/>
        </w:tabs>
        <w:ind w:left="851" w:hanging="851"/>
      </w:pPr>
      <w:rPr>
        <w:rFonts w:ascii="Calibri" w:hAnsi="Calibri" w:hint="default"/>
        <w:b/>
        <w:i w:val="0"/>
        <w:color w:val="000000"/>
        <w:sz w:val="24"/>
        <w:szCs w:val="24"/>
        <w:u w:val="none"/>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ascii="Calibri" w:eastAsia="Times New Roman" w:hAnsi="Calibri" w:cs="Calibri"/>
      </w:rPr>
    </w:lvl>
    <w:lvl w:ilvl="3">
      <w:start w:val="1"/>
      <w:numFmt w:val="decimal"/>
      <w:lvlText w:val="%1.%2.%3.%4."/>
      <w:lvlJc w:val="left"/>
      <w:pPr>
        <w:tabs>
          <w:tab w:val="num" w:pos="851"/>
        </w:tabs>
        <w:ind w:left="851" w:hanging="851"/>
      </w:pPr>
      <w:rPr>
        <w:rFonts w:ascii="Calibri" w:hAnsi="Calibri" w:hint="default"/>
        <w:b w:val="0"/>
        <w:i w:val="0"/>
        <w:color w:val="000000"/>
        <w:sz w:val="22"/>
        <w:szCs w:val="22"/>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4" w15:restartNumberingAfterBreak="0">
    <w:nsid w:val="0C507B6A"/>
    <w:multiLevelType w:val="hybridMultilevel"/>
    <w:tmpl w:val="D1C88640"/>
    <w:name w:val="Lista012422"/>
    <w:lvl w:ilvl="0" w:tplc="AAA2A85C">
      <w:start w:val="1"/>
      <w:numFmt w:val="decimal"/>
      <w:lvlText w:val="%1)"/>
      <w:lvlJc w:val="left"/>
      <w:pPr>
        <w:tabs>
          <w:tab w:val="num" w:pos="907"/>
        </w:tabs>
        <w:ind w:left="907"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A00940"/>
    <w:multiLevelType w:val="multilevel"/>
    <w:tmpl w:val="36688E68"/>
    <w:name w:val="Lista012"/>
    <w:lvl w:ilvl="0">
      <w:start w:val="1"/>
      <w:numFmt w:val="decimal"/>
      <w:pStyle w:val="SpisTreci01"/>
      <w:lvlText w:val="%1."/>
      <w:lvlJc w:val="left"/>
      <w:pPr>
        <w:tabs>
          <w:tab w:val="num" w:pos="1419"/>
        </w:tabs>
        <w:ind w:left="1419" w:hanging="851"/>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Sekcja"/>
      <w:lvlText w:val="%1.%2."/>
      <w:lvlJc w:val="left"/>
      <w:pPr>
        <w:tabs>
          <w:tab w:val="num" w:pos="851"/>
        </w:tabs>
        <w:ind w:left="851" w:hanging="851"/>
      </w:pPr>
      <w:rPr>
        <w:rFonts w:hint="default"/>
      </w:rPr>
    </w:lvl>
    <w:lvl w:ilvl="2">
      <w:start w:val="1"/>
      <w:numFmt w:val="decimal"/>
      <w:pStyle w:val="Nagwek3"/>
      <w:lvlText w:val="%3)"/>
      <w:lvlJc w:val="left"/>
      <w:pPr>
        <w:tabs>
          <w:tab w:val="num" w:pos="851"/>
        </w:tabs>
        <w:ind w:left="851" w:hanging="851"/>
      </w:pPr>
      <w:rPr>
        <w:rFonts w:ascii="Calibri" w:eastAsia="Times New Roman" w:hAnsi="Calibri" w:cs="Calibri"/>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6" w15:restartNumberingAfterBreak="0">
    <w:nsid w:val="0D9412EE"/>
    <w:multiLevelType w:val="hybridMultilevel"/>
    <w:tmpl w:val="F65CE186"/>
    <w:name w:val="Lista01234"/>
    <w:lvl w:ilvl="0" w:tplc="7F4CED44">
      <w:start w:val="1"/>
      <w:numFmt w:val="decimal"/>
      <w:lvlText w:val="%1)"/>
      <w:lvlJc w:val="left"/>
      <w:pPr>
        <w:tabs>
          <w:tab w:val="num" w:pos="907"/>
        </w:tabs>
        <w:ind w:left="907" w:hanging="34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E5C15E7"/>
    <w:multiLevelType w:val="multilevel"/>
    <w:tmpl w:val="76CC02C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16C0E7D"/>
    <w:multiLevelType w:val="hybridMultilevel"/>
    <w:tmpl w:val="19CAA30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28C4176"/>
    <w:multiLevelType w:val="hybridMultilevel"/>
    <w:tmpl w:val="2A1A8B32"/>
    <w:lvl w:ilvl="0" w:tplc="A0209600">
      <w:start w:val="1"/>
      <w:numFmt w:val="lowerLetter"/>
      <w:lvlText w:val="%1)"/>
      <w:lvlJc w:val="left"/>
      <w:pPr>
        <w:ind w:left="1636" w:hanging="360"/>
      </w:pPr>
      <w:rPr>
        <w:rFonts w:hint="default"/>
        <w:color w:val="auto"/>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162070B8"/>
    <w:multiLevelType w:val="multilevel"/>
    <w:tmpl w:val="6E341F9A"/>
    <w:name w:val="Lista01"/>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ascii="Times New Roman" w:hAnsi="Times New Roman" w:hint="default"/>
        <w:sz w:val="22"/>
        <w:szCs w:val="22"/>
      </w:rPr>
    </w:lvl>
    <w:lvl w:ilvl="2">
      <w:start w:val="1"/>
      <w:numFmt w:val="decimal"/>
      <w:lvlText w:val="%1.%2.%3."/>
      <w:lvlJc w:val="left"/>
      <w:pPr>
        <w:tabs>
          <w:tab w:val="num" w:pos="851"/>
        </w:tabs>
        <w:ind w:left="851" w:hanging="851"/>
      </w:pPr>
      <w:rPr>
        <w:rFonts w:ascii="Times New Roman" w:hAnsi="Times New Roman" w:hint="default"/>
        <w:b w:val="0"/>
        <w:i w:val="0"/>
        <w:sz w:val="22"/>
        <w:szCs w:val="22"/>
      </w:rPr>
    </w:lvl>
    <w:lvl w:ilvl="3">
      <w:start w:val="1"/>
      <w:numFmt w:val="decimal"/>
      <w:lvlText w:val="%1.%2.%3.%4"/>
      <w:lvlJc w:val="left"/>
      <w:pPr>
        <w:tabs>
          <w:tab w:val="num" w:pos="851"/>
        </w:tabs>
        <w:ind w:left="851" w:hanging="851"/>
      </w:pPr>
      <w:rPr>
        <w:rFonts w:ascii="Times New Roman" w:hAnsi="Times New Roman" w:hint="default"/>
        <w:b w:val="0"/>
        <w:i w:val="0"/>
        <w:sz w:val="22"/>
        <w:szCs w:val="22"/>
      </w:rPr>
    </w:lvl>
    <w:lvl w:ilvl="4">
      <w:start w:val="1"/>
      <w:numFmt w:val="none"/>
      <w:lvlText w:val=""/>
      <w:lvlJc w:val="left"/>
      <w:pPr>
        <w:tabs>
          <w:tab w:val="num" w:pos="851"/>
        </w:tabs>
        <w:ind w:left="851" w:firstLine="589"/>
      </w:pPr>
      <w:rPr>
        <w:rFonts w:hint="default"/>
      </w:rPr>
    </w:lvl>
    <w:lvl w:ilvl="5">
      <w:start w:val="1"/>
      <w:numFmt w:val="none"/>
      <w:lvlText w:val=""/>
      <w:lvlJc w:val="left"/>
      <w:pPr>
        <w:tabs>
          <w:tab w:val="num" w:pos="851"/>
        </w:tabs>
        <w:ind w:left="851" w:firstLine="949"/>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169218DB"/>
    <w:multiLevelType w:val="multilevel"/>
    <w:tmpl w:val="900EFBEC"/>
    <w:name w:val="Lista0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BC784C"/>
    <w:multiLevelType w:val="hybridMultilevel"/>
    <w:tmpl w:val="A98ABB18"/>
    <w:lvl w:ilvl="0" w:tplc="BD026C04">
      <w:start w:val="1"/>
      <w:numFmt w:val="bullet"/>
      <w:lvlText w:val=""/>
      <w:lvlJc w:val="left"/>
      <w:pPr>
        <w:tabs>
          <w:tab w:val="num" w:pos="1440"/>
        </w:tabs>
        <w:ind w:left="1440" w:hanging="360"/>
      </w:pPr>
      <w:rPr>
        <w:rFonts w:ascii="Symbol" w:hAnsi="Symbol"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F405E"/>
    <w:multiLevelType w:val="multilevel"/>
    <w:tmpl w:val="21F059E2"/>
    <w:name w:val="Lista012"/>
    <w:styleLink w:val="A-poziom1"/>
    <w:lvl w:ilvl="0">
      <w:start w:val="1"/>
      <w:numFmt w:val="decimal"/>
      <w:lvlText w:val="%1."/>
      <w:lvlJc w:val="left"/>
      <w:pPr>
        <w:tabs>
          <w:tab w:val="num" w:pos="794"/>
        </w:tabs>
        <w:ind w:left="794" w:hanging="794"/>
      </w:pPr>
      <w:rPr>
        <w:rFonts w:ascii="Times New Roman" w:hAnsi="Times New Roman" w:hint="default"/>
        <w:b/>
        <w:i w:val="0"/>
        <w:sz w:val="26"/>
        <w:szCs w:val="26"/>
      </w:rPr>
    </w:lvl>
    <w:lvl w:ilvl="1">
      <w:start w:val="1"/>
      <w:numFmt w:val="decimal"/>
      <w:lvlText w:val="%1.%2."/>
      <w:lvlJc w:val="left"/>
      <w:pPr>
        <w:tabs>
          <w:tab w:val="num" w:pos="794"/>
        </w:tabs>
        <w:ind w:left="794" w:hanging="794"/>
      </w:pPr>
      <w:rPr>
        <w:rFonts w:ascii="Times New Roman" w:hAnsi="Times New Roman" w:hint="default"/>
        <w:sz w:val="22"/>
        <w:szCs w:val="22"/>
      </w:rPr>
    </w:lvl>
    <w:lvl w:ilvl="2">
      <w:start w:val="1"/>
      <w:numFmt w:val="decimal"/>
      <w:lvlText w:val="%1.%2.%3."/>
      <w:lvlJc w:val="left"/>
      <w:pPr>
        <w:tabs>
          <w:tab w:val="num" w:pos="794"/>
        </w:tabs>
        <w:ind w:left="794" w:hanging="794"/>
      </w:pPr>
      <w:rPr>
        <w:rFonts w:ascii="Times New Roman" w:hAnsi="Times New Roman" w:hint="default"/>
        <w:sz w:val="20"/>
        <w:szCs w:val="20"/>
      </w:rPr>
    </w:lvl>
    <w:lvl w:ilvl="3">
      <w:start w:val="1"/>
      <w:numFmt w:val="decimal"/>
      <w:lvlText w:val="%1.%2.%3.%4."/>
      <w:lvlJc w:val="left"/>
      <w:pPr>
        <w:tabs>
          <w:tab w:val="num" w:pos="794"/>
        </w:tabs>
        <w:ind w:left="794" w:hanging="794"/>
      </w:pPr>
      <w:rPr>
        <w:rFonts w:ascii="Times New Roman" w:hAnsi="Times New Roman" w:hint="default"/>
        <w:sz w:val="18"/>
        <w:szCs w:val="18"/>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227102CC"/>
    <w:multiLevelType w:val="multilevel"/>
    <w:tmpl w:val="961C1CA8"/>
    <w:name w:val="Lista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3023A77"/>
    <w:multiLevelType w:val="hybridMultilevel"/>
    <w:tmpl w:val="E5125F9E"/>
    <w:lvl w:ilvl="0" w:tplc="DC263734">
      <w:start w:val="1"/>
      <w:numFmt w:val="decimal"/>
      <w:lvlText w:val="§ %1."/>
      <w:lvlJc w:val="left"/>
      <w:pPr>
        <w:tabs>
          <w:tab w:val="num" w:pos="1080"/>
        </w:tabs>
        <w:ind w:left="720" w:hanging="360"/>
      </w:pPr>
      <w:rPr>
        <w:rFonts w:ascii="Calibri" w:hAnsi="Calibri" w:hint="default"/>
        <w:b/>
        <w:i w:val="0"/>
        <w:sz w:val="40"/>
        <w:szCs w:val="40"/>
      </w:rPr>
    </w:lvl>
    <w:lvl w:ilvl="1" w:tplc="56FA1B58">
      <w:start w:val="1"/>
      <w:numFmt w:val="lowerLetter"/>
      <w:lvlText w:val="%2)"/>
      <w:lvlJc w:val="left"/>
      <w:pPr>
        <w:tabs>
          <w:tab w:val="num" w:pos="1440"/>
        </w:tabs>
        <w:ind w:left="1440" w:hanging="360"/>
      </w:pPr>
      <w:rPr>
        <w:rFonts w:hint="default"/>
      </w:rPr>
    </w:lvl>
    <w:lvl w:ilvl="2" w:tplc="8E2CDB20">
      <w:start w:val="1"/>
      <w:numFmt w:val="decimal"/>
      <w:lvlText w:val="%3)"/>
      <w:lvlJc w:val="left"/>
      <w:pPr>
        <w:tabs>
          <w:tab w:val="num" w:pos="2340"/>
        </w:tabs>
        <w:ind w:left="2340" w:hanging="360"/>
      </w:pPr>
      <w:rPr>
        <w:rFonts w:ascii="Calibri" w:eastAsia="Calibri" w:hAnsi="Calibri" w:cs="Times New Roman"/>
        <w:i w:val="0"/>
        <w:sz w:val="22"/>
        <w:szCs w:val="22"/>
      </w:rPr>
    </w:lvl>
    <w:lvl w:ilvl="3" w:tplc="CACC90D0">
      <w:start w:val="1"/>
      <w:numFmt w:val="decimal"/>
      <w:lvlText w:val="%4)"/>
      <w:lvlJc w:val="left"/>
      <w:pPr>
        <w:tabs>
          <w:tab w:val="num" w:pos="1134"/>
        </w:tabs>
        <w:ind w:left="1134" w:hanging="567"/>
      </w:pPr>
      <w:rPr>
        <w:rFonts w:ascii="Calibri" w:hAnsi="Calibri" w:hint="default"/>
        <w:b w:val="0"/>
        <w:i w:val="0"/>
        <w:color w:val="000000"/>
        <w:sz w:val="20"/>
        <w:szCs w:val="20"/>
      </w:rPr>
    </w:lvl>
    <w:lvl w:ilvl="4" w:tplc="C23C125A">
      <w:start w:val="1"/>
      <w:numFmt w:val="decimal"/>
      <w:lvlText w:val="%5)"/>
      <w:lvlJc w:val="left"/>
      <w:pPr>
        <w:tabs>
          <w:tab w:val="num" w:pos="3600"/>
        </w:tabs>
        <w:ind w:left="3600" w:hanging="360"/>
      </w:pPr>
      <w:rPr>
        <w:rFonts w:ascii="Calibri" w:eastAsia="Times New Roman" w:hAnsi="Calibri" w:cs="Times New Roman"/>
        <w:b w:val="0"/>
        <w:i w:val="0"/>
        <w:sz w:val="20"/>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5714DB"/>
    <w:multiLevelType w:val="hybridMultilevel"/>
    <w:tmpl w:val="B0681B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B940AC4"/>
    <w:multiLevelType w:val="singleLevel"/>
    <w:tmpl w:val="5F34BE76"/>
    <w:lvl w:ilvl="0">
      <w:start w:val="1"/>
      <w:numFmt w:val="decimal"/>
      <w:lvlText w:val="%1."/>
      <w:lvlJc w:val="left"/>
      <w:pPr>
        <w:tabs>
          <w:tab w:val="num" w:pos="705"/>
        </w:tabs>
        <w:ind w:left="705" w:hanging="705"/>
      </w:pPr>
      <w:rPr>
        <w:rFonts w:hint="default"/>
      </w:rPr>
    </w:lvl>
  </w:abstractNum>
  <w:abstractNum w:abstractNumId="18" w15:restartNumberingAfterBreak="0">
    <w:nsid w:val="2C1E38CF"/>
    <w:multiLevelType w:val="hybridMultilevel"/>
    <w:tmpl w:val="FFC85590"/>
    <w:lvl w:ilvl="0" w:tplc="DB82C7AA">
      <w:start w:val="1"/>
      <w:numFmt w:val="bullet"/>
      <w:pStyle w:val="P-pkt2"/>
      <w:lvlText w:val=""/>
      <w:lvlJc w:val="left"/>
      <w:pPr>
        <w:tabs>
          <w:tab w:val="num" w:pos="1843"/>
        </w:tabs>
        <w:ind w:left="1843" w:hanging="284"/>
      </w:pPr>
      <w:rPr>
        <w:rFonts w:ascii="Symbol" w:hAnsi="Symbol" w:hint="default"/>
        <w:b w:val="0"/>
        <w:i w:val="0"/>
        <w:sz w:val="20"/>
        <w:szCs w:val="20"/>
      </w:rPr>
    </w:lvl>
    <w:lvl w:ilvl="1" w:tplc="04150003" w:tentative="1">
      <w:start w:val="1"/>
      <w:numFmt w:val="bullet"/>
      <w:lvlText w:val="o"/>
      <w:lvlJc w:val="left"/>
      <w:pPr>
        <w:tabs>
          <w:tab w:val="num" w:pos="2432"/>
        </w:tabs>
        <w:ind w:left="2432" w:hanging="360"/>
      </w:pPr>
      <w:rPr>
        <w:rFonts w:ascii="Courier New" w:hAnsi="Courier New" w:cs="Courier New" w:hint="default"/>
      </w:rPr>
    </w:lvl>
    <w:lvl w:ilvl="2" w:tplc="04150005" w:tentative="1">
      <w:start w:val="1"/>
      <w:numFmt w:val="bullet"/>
      <w:lvlText w:val=""/>
      <w:lvlJc w:val="left"/>
      <w:pPr>
        <w:tabs>
          <w:tab w:val="num" w:pos="3152"/>
        </w:tabs>
        <w:ind w:left="3152" w:hanging="360"/>
      </w:pPr>
      <w:rPr>
        <w:rFonts w:ascii="Wingdings" w:hAnsi="Wingdings" w:hint="default"/>
      </w:rPr>
    </w:lvl>
    <w:lvl w:ilvl="3" w:tplc="04150001" w:tentative="1">
      <w:start w:val="1"/>
      <w:numFmt w:val="bullet"/>
      <w:lvlText w:val=""/>
      <w:lvlJc w:val="left"/>
      <w:pPr>
        <w:tabs>
          <w:tab w:val="num" w:pos="3872"/>
        </w:tabs>
        <w:ind w:left="3872" w:hanging="360"/>
      </w:pPr>
      <w:rPr>
        <w:rFonts w:ascii="Symbol" w:hAnsi="Symbol" w:hint="default"/>
      </w:rPr>
    </w:lvl>
    <w:lvl w:ilvl="4" w:tplc="04150003" w:tentative="1">
      <w:start w:val="1"/>
      <w:numFmt w:val="bullet"/>
      <w:lvlText w:val="o"/>
      <w:lvlJc w:val="left"/>
      <w:pPr>
        <w:tabs>
          <w:tab w:val="num" w:pos="4592"/>
        </w:tabs>
        <w:ind w:left="4592" w:hanging="360"/>
      </w:pPr>
      <w:rPr>
        <w:rFonts w:ascii="Courier New" w:hAnsi="Courier New" w:cs="Courier New" w:hint="default"/>
      </w:rPr>
    </w:lvl>
    <w:lvl w:ilvl="5" w:tplc="04150005" w:tentative="1">
      <w:start w:val="1"/>
      <w:numFmt w:val="bullet"/>
      <w:lvlText w:val=""/>
      <w:lvlJc w:val="left"/>
      <w:pPr>
        <w:tabs>
          <w:tab w:val="num" w:pos="5312"/>
        </w:tabs>
        <w:ind w:left="5312" w:hanging="360"/>
      </w:pPr>
      <w:rPr>
        <w:rFonts w:ascii="Wingdings" w:hAnsi="Wingdings" w:hint="default"/>
      </w:rPr>
    </w:lvl>
    <w:lvl w:ilvl="6" w:tplc="04150001" w:tentative="1">
      <w:start w:val="1"/>
      <w:numFmt w:val="bullet"/>
      <w:lvlText w:val=""/>
      <w:lvlJc w:val="left"/>
      <w:pPr>
        <w:tabs>
          <w:tab w:val="num" w:pos="6032"/>
        </w:tabs>
        <w:ind w:left="6032" w:hanging="360"/>
      </w:pPr>
      <w:rPr>
        <w:rFonts w:ascii="Symbol" w:hAnsi="Symbol" w:hint="default"/>
      </w:rPr>
    </w:lvl>
    <w:lvl w:ilvl="7" w:tplc="04150003" w:tentative="1">
      <w:start w:val="1"/>
      <w:numFmt w:val="bullet"/>
      <w:lvlText w:val="o"/>
      <w:lvlJc w:val="left"/>
      <w:pPr>
        <w:tabs>
          <w:tab w:val="num" w:pos="6752"/>
        </w:tabs>
        <w:ind w:left="6752" w:hanging="360"/>
      </w:pPr>
      <w:rPr>
        <w:rFonts w:ascii="Courier New" w:hAnsi="Courier New" w:cs="Courier New" w:hint="default"/>
      </w:rPr>
    </w:lvl>
    <w:lvl w:ilvl="8" w:tplc="04150005" w:tentative="1">
      <w:start w:val="1"/>
      <w:numFmt w:val="bullet"/>
      <w:lvlText w:val=""/>
      <w:lvlJc w:val="left"/>
      <w:pPr>
        <w:tabs>
          <w:tab w:val="num" w:pos="7472"/>
        </w:tabs>
        <w:ind w:left="7472" w:hanging="360"/>
      </w:pPr>
      <w:rPr>
        <w:rFonts w:ascii="Wingdings" w:hAnsi="Wingdings" w:hint="default"/>
      </w:rPr>
    </w:lvl>
  </w:abstractNum>
  <w:abstractNum w:abstractNumId="19" w15:restartNumberingAfterBreak="0">
    <w:nsid w:val="30130716"/>
    <w:multiLevelType w:val="hybridMultilevel"/>
    <w:tmpl w:val="BC8E3266"/>
    <w:lvl w:ilvl="0" w:tplc="D6F06D24">
      <w:start w:val="1"/>
      <w:numFmt w:val="decimal"/>
      <w:pStyle w:val="Slownik"/>
      <w:lvlText w:val="(%1)"/>
      <w:lvlJc w:val="left"/>
      <w:pPr>
        <w:ind w:left="644" w:hanging="360"/>
      </w:pPr>
      <w:rPr>
        <w:rFonts w:hint="default"/>
        <w:vertAlign w:val="superscrip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0DF25D1"/>
    <w:multiLevelType w:val="singleLevel"/>
    <w:tmpl w:val="EC24E5F2"/>
    <w:lvl w:ilvl="0">
      <w:start w:val="1"/>
      <w:numFmt w:val="decimal"/>
      <w:lvlText w:val="%1."/>
      <w:lvlJc w:val="left"/>
      <w:pPr>
        <w:tabs>
          <w:tab w:val="num" w:pos="705"/>
        </w:tabs>
        <w:ind w:left="705" w:hanging="705"/>
      </w:pPr>
      <w:rPr>
        <w:rFonts w:hint="default"/>
      </w:rPr>
    </w:lvl>
  </w:abstractNum>
  <w:abstractNum w:abstractNumId="21" w15:restartNumberingAfterBreak="0">
    <w:nsid w:val="31BD4C04"/>
    <w:multiLevelType w:val="multilevel"/>
    <w:tmpl w:val="08866CF6"/>
    <w:lvl w:ilvl="0">
      <w:start w:val="1"/>
      <w:numFmt w:val="decimal"/>
      <w:pStyle w:val="AApunkty"/>
      <w:lvlText w:val="%1."/>
      <w:lvlJc w:val="left"/>
      <w:pPr>
        <w:tabs>
          <w:tab w:val="num" w:pos="851"/>
        </w:tabs>
        <w:ind w:left="851" w:hanging="851"/>
      </w:pPr>
      <w:rPr>
        <w:rFonts w:ascii="Times New Roman" w:hAnsi="Times New Roman" w:hint="default"/>
        <w:b/>
        <w:i w:val="0"/>
        <w:color w:val="000000"/>
        <w:sz w:val="26"/>
        <w:szCs w:val="26"/>
        <w:u w:val="none"/>
      </w:rPr>
    </w:lvl>
    <w:lvl w:ilvl="1">
      <w:start w:val="1"/>
      <w:numFmt w:val="decimal"/>
      <w:lvlText w:val="%1.%2."/>
      <w:lvlJc w:val="left"/>
      <w:pPr>
        <w:tabs>
          <w:tab w:val="num" w:pos="851"/>
        </w:tabs>
        <w:ind w:left="851" w:hanging="851"/>
      </w:pPr>
      <w:rPr>
        <w:rFonts w:ascii="Times New Roman" w:hAnsi="Times New Roman" w:hint="default"/>
        <w:b w:val="0"/>
        <w:i w:val="0"/>
        <w:color w:val="000000"/>
        <w:sz w:val="22"/>
        <w:szCs w:val="22"/>
        <w:u w:val="none"/>
      </w:rPr>
    </w:lvl>
    <w:lvl w:ilvl="2">
      <w:start w:val="1"/>
      <w:numFmt w:val="decimal"/>
      <w:lvlText w:val="%1.%2.%3."/>
      <w:lvlJc w:val="left"/>
      <w:pPr>
        <w:tabs>
          <w:tab w:val="num" w:pos="851"/>
        </w:tabs>
        <w:ind w:left="851" w:hanging="851"/>
      </w:pPr>
      <w:rPr>
        <w:rFonts w:ascii="Times New Roman" w:hAnsi="Times New Roman" w:hint="default"/>
        <w:sz w:val="20"/>
        <w:szCs w:val="20"/>
      </w:rPr>
    </w:lvl>
    <w:lvl w:ilvl="3">
      <w:start w:val="1"/>
      <w:numFmt w:val="decimal"/>
      <w:lvlText w:val="%1.%2.%3.%4."/>
      <w:lvlJc w:val="left"/>
      <w:pPr>
        <w:tabs>
          <w:tab w:val="num" w:pos="851"/>
        </w:tabs>
        <w:ind w:left="851" w:hanging="851"/>
      </w:pPr>
      <w:rPr>
        <w:rFonts w:ascii="Times New Roman" w:hAnsi="Times New Roman" w:hint="default"/>
        <w:sz w:val="18"/>
        <w:szCs w:val="18"/>
      </w:rPr>
    </w:lvl>
    <w:lvl w:ilvl="4">
      <w:start w:val="1"/>
      <w:numFmt w:val="none"/>
      <w:lvlText w:val="(%5"/>
      <w:lvlJc w:val="left"/>
      <w:pPr>
        <w:tabs>
          <w:tab w:val="num" w:pos="851"/>
        </w:tabs>
        <w:ind w:left="851" w:firstLine="589"/>
      </w:pPr>
      <w:rPr>
        <w:rFonts w:hint="default"/>
      </w:rPr>
    </w:lvl>
    <w:lvl w:ilvl="5">
      <w:start w:val="1"/>
      <w:numFmt w:val="none"/>
      <w:lvlText w:val=""/>
      <w:lvlJc w:val="left"/>
      <w:pPr>
        <w:tabs>
          <w:tab w:val="num" w:pos="851"/>
        </w:tabs>
        <w:ind w:left="851" w:firstLine="949"/>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15:restartNumberingAfterBreak="0">
    <w:nsid w:val="31E01403"/>
    <w:multiLevelType w:val="hybridMultilevel"/>
    <w:tmpl w:val="B50C3AB8"/>
    <w:lvl w:ilvl="0" w:tplc="DF74E978">
      <w:start w:val="1"/>
      <w:numFmt w:val="bullet"/>
      <w:lvlText w:val=""/>
      <w:lvlJc w:val="left"/>
      <w:pPr>
        <w:tabs>
          <w:tab w:val="num" w:pos="1843"/>
        </w:tabs>
        <w:ind w:left="1843" w:hanging="284"/>
      </w:pPr>
      <w:rPr>
        <w:rFonts w:ascii="Symbol" w:hAnsi="Symbol" w:hint="default"/>
        <w:b w:val="0"/>
        <w:i w:val="0"/>
        <w:sz w:val="20"/>
        <w:szCs w:val="20"/>
      </w:rPr>
    </w:lvl>
    <w:lvl w:ilvl="1" w:tplc="3A08D66E">
      <w:start w:val="1"/>
      <w:numFmt w:val="decimal"/>
      <w:lvlText w:val="%2)"/>
      <w:lvlJc w:val="left"/>
      <w:pPr>
        <w:tabs>
          <w:tab w:val="num" w:pos="1919"/>
        </w:tabs>
        <w:ind w:left="1919" w:hanging="360"/>
      </w:pPr>
      <w:rPr>
        <w:rFonts w:ascii="Times New Roman" w:hAnsi="Times New Roman" w:hint="default"/>
        <w:b w:val="0"/>
        <w:i w:val="0"/>
        <w:sz w:val="18"/>
        <w:szCs w:val="18"/>
      </w:rPr>
    </w:lvl>
    <w:lvl w:ilvl="2" w:tplc="0DCA7992">
      <w:start w:val="1"/>
      <w:numFmt w:val="bullet"/>
      <w:pStyle w:val="Podpunkt"/>
      <w:lvlText w:val=""/>
      <w:lvlJc w:val="left"/>
      <w:pPr>
        <w:tabs>
          <w:tab w:val="num" w:pos="3076"/>
        </w:tabs>
        <w:ind w:left="3076" w:hanging="284"/>
      </w:pPr>
      <w:rPr>
        <w:rFonts w:ascii="Symbol" w:hAnsi="Symbol" w:hint="default"/>
        <w:b w:val="0"/>
        <w:i w:val="0"/>
        <w:sz w:val="20"/>
        <w:szCs w:val="20"/>
      </w:rPr>
    </w:lvl>
    <w:lvl w:ilvl="3" w:tplc="04150001" w:tentative="1">
      <w:start w:val="1"/>
      <w:numFmt w:val="bullet"/>
      <w:lvlText w:val=""/>
      <w:lvlJc w:val="left"/>
      <w:pPr>
        <w:tabs>
          <w:tab w:val="num" w:pos="3872"/>
        </w:tabs>
        <w:ind w:left="3872" w:hanging="360"/>
      </w:pPr>
      <w:rPr>
        <w:rFonts w:ascii="Symbol" w:hAnsi="Symbol" w:hint="default"/>
      </w:rPr>
    </w:lvl>
    <w:lvl w:ilvl="4" w:tplc="04150003" w:tentative="1">
      <w:start w:val="1"/>
      <w:numFmt w:val="bullet"/>
      <w:lvlText w:val="o"/>
      <w:lvlJc w:val="left"/>
      <w:pPr>
        <w:tabs>
          <w:tab w:val="num" w:pos="4592"/>
        </w:tabs>
        <w:ind w:left="4592" w:hanging="360"/>
      </w:pPr>
      <w:rPr>
        <w:rFonts w:ascii="Courier New" w:hAnsi="Courier New" w:cs="Courier New" w:hint="default"/>
      </w:rPr>
    </w:lvl>
    <w:lvl w:ilvl="5" w:tplc="04150005" w:tentative="1">
      <w:start w:val="1"/>
      <w:numFmt w:val="bullet"/>
      <w:lvlText w:val=""/>
      <w:lvlJc w:val="left"/>
      <w:pPr>
        <w:tabs>
          <w:tab w:val="num" w:pos="5312"/>
        </w:tabs>
        <w:ind w:left="5312" w:hanging="360"/>
      </w:pPr>
      <w:rPr>
        <w:rFonts w:ascii="Wingdings" w:hAnsi="Wingdings" w:hint="default"/>
      </w:rPr>
    </w:lvl>
    <w:lvl w:ilvl="6" w:tplc="04150001" w:tentative="1">
      <w:start w:val="1"/>
      <w:numFmt w:val="bullet"/>
      <w:lvlText w:val=""/>
      <w:lvlJc w:val="left"/>
      <w:pPr>
        <w:tabs>
          <w:tab w:val="num" w:pos="6032"/>
        </w:tabs>
        <w:ind w:left="6032" w:hanging="360"/>
      </w:pPr>
      <w:rPr>
        <w:rFonts w:ascii="Symbol" w:hAnsi="Symbol" w:hint="default"/>
      </w:rPr>
    </w:lvl>
    <w:lvl w:ilvl="7" w:tplc="04150003" w:tentative="1">
      <w:start w:val="1"/>
      <w:numFmt w:val="bullet"/>
      <w:lvlText w:val="o"/>
      <w:lvlJc w:val="left"/>
      <w:pPr>
        <w:tabs>
          <w:tab w:val="num" w:pos="6752"/>
        </w:tabs>
        <w:ind w:left="6752" w:hanging="360"/>
      </w:pPr>
      <w:rPr>
        <w:rFonts w:ascii="Courier New" w:hAnsi="Courier New" w:cs="Courier New" w:hint="default"/>
      </w:rPr>
    </w:lvl>
    <w:lvl w:ilvl="8" w:tplc="04150005" w:tentative="1">
      <w:start w:val="1"/>
      <w:numFmt w:val="bullet"/>
      <w:lvlText w:val=""/>
      <w:lvlJc w:val="left"/>
      <w:pPr>
        <w:tabs>
          <w:tab w:val="num" w:pos="7472"/>
        </w:tabs>
        <w:ind w:left="7472" w:hanging="360"/>
      </w:pPr>
      <w:rPr>
        <w:rFonts w:ascii="Wingdings" w:hAnsi="Wingdings" w:hint="default"/>
      </w:rPr>
    </w:lvl>
  </w:abstractNum>
  <w:abstractNum w:abstractNumId="23" w15:restartNumberingAfterBreak="0">
    <w:nsid w:val="32DD0DC3"/>
    <w:multiLevelType w:val="hybridMultilevel"/>
    <w:tmpl w:val="2DFEE2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50F509A"/>
    <w:multiLevelType w:val="multilevel"/>
    <w:tmpl w:val="ECE25B48"/>
    <w:lvl w:ilvl="0">
      <w:start w:val="1"/>
      <w:numFmt w:val="decimal"/>
      <w:lvlText w:val="%1."/>
      <w:lvlJc w:val="left"/>
      <w:pPr>
        <w:tabs>
          <w:tab w:val="num" w:pos="794"/>
        </w:tabs>
        <w:ind w:left="794" w:hanging="794"/>
      </w:pPr>
      <w:rPr>
        <w:rFonts w:ascii="Times New Roman" w:hAnsi="Times New Roman" w:hint="default"/>
        <w:b/>
        <w:dstrike w:val="0"/>
        <w:sz w:val="28"/>
        <w:szCs w:val="28"/>
      </w:rPr>
    </w:lvl>
    <w:lvl w:ilvl="1">
      <w:start w:val="1"/>
      <w:numFmt w:val="bullet"/>
      <w:lvlText w:val=""/>
      <w:lvlJc w:val="left"/>
      <w:pPr>
        <w:tabs>
          <w:tab w:val="num" w:pos="360"/>
        </w:tabs>
        <w:ind w:left="360" w:hanging="360"/>
      </w:pPr>
      <w:rPr>
        <w:rFonts w:ascii="Symbol" w:hAnsi="Symbol" w:hint="default"/>
        <w:b/>
        <w:dstrike w:val="0"/>
        <w:sz w:val="20"/>
        <w:szCs w:val="20"/>
      </w:rPr>
    </w:lvl>
    <w:lvl w:ilvl="2">
      <w:start w:val="1"/>
      <w:numFmt w:val="decimal"/>
      <w:lvlText w:val="%1.%2.%3."/>
      <w:lvlJc w:val="left"/>
      <w:pPr>
        <w:tabs>
          <w:tab w:val="num" w:pos="794"/>
        </w:tabs>
        <w:ind w:left="794" w:hanging="794"/>
      </w:pPr>
      <w:rPr>
        <w:rFonts w:ascii="Times New Roman" w:hAnsi="Times New Roman" w:hint="default"/>
        <w:sz w:val="24"/>
      </w:rPr>
    </w:lvl>
    <w:lvl w:ilvl="3">
      <w:start w:val="1"/>
      <w:numFmt w:val="decimal"/>
      <w:lvlText w:val="%1.%2.%3.%4."/>
      <w:lvlJc w:val="left"/>
      <w:pPr>
        <w:tabs>
          <w:tab w:val="num" w:pos="794"/>
        </w:tabs>
        <w:ind w:left="794" w:hanging="794"/>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7E17340"/>
    <w:multiLevelType w:val="hybridMultilevel"/>
    <w:tmpl w:val="72FCB82C"/>
    <w:lvl w:ilvl="0" w:tplc="18DAA1F2">
      <w:start w:val="1"/>
      <w:numFmt w:val="decimal"/>
      <w:pStyle w:val="Pkt2"/>
      <w:lvlText w:val="%1)"/>
      <w:lvlJc w:val="left"/>
      <w:pPr>
        <w:ind w:left="1211"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EB6447"/>
    <w:multiLevelType w:val="multilevel"/>
    <w:tmpl w:val="77186246"/>
    <w:name w:val="Lista0122"/>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27" w15:restartNumberingAfterBreak="0">
    <w:nsid w:val="3D3012B1"/>
    <w:multiLevelType w:val="multilevel"/>
    <w:tmpl w:val="A6324B78"/>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pStyle w:val="111Podsekcja"/>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3A2649"/>
    <w:multiLevelType w:val="multilevel"/>
    <w:tmpl w:val="05ECA14C"/>
    <w:styleLink w:val="Mjstyl01"/>
    <w:lvl w:ilvl="0">
      <w:start w:val="1"/>
      <w:numFmt w:val="decimal"/>
      <w:lvlText w:val="%1."/>
      <w:lvlJc w:val="left"/>
      <w:pPr>
        <w:tabs>
          <w:tab w:val="num" w:pos="794"/>
        </w:tabs>
        <w:ind w:left="794" w:hanging="794"/>
      </w:pPr>
      <w:rPr>
        <w:rFonts w:ascii="Times New Roman" w:hAnsi="Times New Roman"/>
        <w:b/>
        <w:dstrike w:val="0"/>
        <w:sz w:val="28"/>
        <w:szCs w:val="28"/>
      </w:rPr>
    </w:lvl>
    <w:lvl w:ilvl="1">
      <w:start w:val="1"/>
      <w:numFmt w:val="decimal"/>
      <w:lvlText w:val="%1.%2."/>
      <w:lvlJc w:val="left"/>
      <w:pPr>
        <w:tabs>
          <w:tab w:val="num" w:pos="794"/>
        </w:tabs>
        <w:ind w:left="794" w:hanging="794"/>
      </w:pPr>
      <w:rPr>
        <w:rFonts w:ascii="Times New Roman" w:hAnsi="Times New Roman" w:hint="default"/>
        <w:sz w:val="24"/>
      </w:rPr>
    </w:lvl>
    <w:lvl w:ilvl="2">
      <w:start w:val="1"/>
      <w:numFmt w:val="decimal"/>
      <w:lvlText w:val="%1.%2.%3."/>
      <w:lvlJc w:val="left"/>
      <w:pPr>
        <w:tabs>
          <w:tab w:val="num" w:pos="794"/>
        </w:tabs>
        <w:ind w:left="794" w:hanging="794"/>
      </w:pPr>
      <w:rPr>
        <w:rFonts w:ascii="Times New Roman" w:hAnsi="Times New Roman" w:hint="default"/>
        <w:sz w:val="24"/>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15:restartNumberingAfterBreak="0">
    <w:nsid w:val="429347AD"/>
    <w:multiLevelType w:val="multilevel"/>
    <w:tmpl w:val="DDB054CA"/>
    <w:styleLink w:val="StylNumerowanie11ptPogrubienie"/>
    <w:lvl w:ilvl="0">
      <w:start w:val="1"/>
      <w:numFmt w:val="decimal"/>
      <w:lvlText w:val="%1."/>
      <w:lvlJc w:val="left"/>
      <w:pPr>
        <w:tabs>
          <w:tab w:val="num" w:pos="720"/>
        </w:tabs>
        <w:ind w:left="720" w:hanging="720"/>
      </w:pPr>
      <w:rPr>
        <w:rFonts w:ascii="Times New Roman" w:hAnsi="Times New Roman" w:hint="default"/>
        <w:b w:val="0"/>
        <w:bCs/>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6572ABC"/>
    <w:multiLevelType w:val="hybridMultilevel"/>
    <w:tmpl w:val="3FA06EAA"/>
    <w:name w:val="Lista0124"/>
    <w:lvl w:ilvl="0" w:tplc="C0CE556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6B2C79"/>
    <w:multiLevelType w:val="hybridMultilevel"/>
    <w:tmpl w:val="ACE67576"/>
    <w:lvl w:ilvl="0" w:tplc="1EAAEA6E">
      <w:start w:val="1"/>
      <w:numFmt w:val="decimal"/>
      <w:lvlText w:val="§ %1."/>
      <w:lvlJc w:val="left"/>
      <w:pPr>
        <w:tabs>
          <w:tab w:val="num" w:pos="1080"/>
        </w:tabs>
        <w:ind w:left="720" w:hanging="360"/>
      </w:pPr>
      <w:rPr>
        <w:rFonts w:ascii="Times New Roman" w:hAnsi="Times New Roman" w:hint="default"/>
        <w:b/>
        <w:i w:val="0"/>
        <w:sz w:val="32"/>
      </w:rPr>
    </w:lvl>
    <w:lvl w:ilvl="1" w:tplc="56FA1B58">
      <w:start w:val="1"/>
      <w:numFmt w:val="lowerLetter"/>
      <w:lvlText w:val="%2)"/>
      <w:lvlJc w:val="left"/>
      <w:pPr>
        <w:tabs>
          <w:tab w:val="num" w:pos="1440"/>
        </w:tabs>
        <w:ind w:left="1440" w:hanging="360"/>
      </w:pPr>
      <w:rPr>
        <w:rFonts w:hint="default"/>
      </w:rPr>
    </w:lvl>
    <w:lvl w:ilvl="2" w:tplc="1542F87C">
      <w:start w:val="1"/>
      <w:numFmt w:val="decimal"/>
      <w:lvlText w:val="%3."/>
      <w:lvlJc w:val="left"/>
      <w:pPr>
        <w:tabs>
          <w:tab w:val="num" w:pos="2340"/>
        </w:tabs>
        <w:ind w:left="2340" w:hanging="360"/>
      </w:pPr>
      <w:rPr>
        <w:rFonts w:hint="default"/>
        <w:i w:val="0"/>
        <w:sz w:val="20"/>
        <w:szCs w:val="20"/>
      </w:rPr>
    </w:lvl>
    <w:lvl w:ilvl="3" w:tplc="CACC90D0">
      <w:start w:val="1"/>
      <w:numFmt w:val="decimal"/>
      <w:lvlText w:val="%4)"/>
      <w:lvlJc w:val="left"/>
      <w:pPr>
        <w:tabs>
          <w:tab w:val="num" w:pos="1134"/>
        </w:tabs>
        <w:ind w:left="1134" w:hanging="567"/>
      </w:pPr>
      <w:rPr>
        <w:rFonts w:ascii="Calibri" w:hAnsi="Calibri" w:hint="default"/>
        <w:b w:val="0"/>
        <w:i w:val="0"/>
        <w:color w:val="000000"/>
        <w:sz w:val="20"/>
        <w:szCs w:val="20"/>
      </w:rPr>
    </w:lvl>
    <w:lvl w:ilvl="4" w:tplc="C90C8810">
      <w:start w:val="1"/>
      <w:numFmt w:val="decimal"/>
      <w:lvlText w:val="%5)"/>
      <w:lvlJc w:val="left"/>
      <w:pPr>
        <w:tabs>
          <w:tab w:val="num" w:pos="3600"/>
        </w:tabs>
        <w:ind w:left="3600" w:hanging="360"/>
      </w:pPr>
      <w:rPr>
        <w:rFonts w:ascii="Calibri" w:eastAsia="Times New Roman" w:hAnsi="Calibri" w:cs="Times New Roman"/>
        <w:b w:val="0"/>
        <w:i w:val="0"/>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13F1BBE"/>
    <w:multiLevelType w:val="hybridMultilevel"/>
    <w:tmpl w:val="EE3C2416"/>
    <w:lvl w:ilvl="0" w:tplc="37B0B838">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5585D26"/>
    <w:multiLevelType w:val="hybridMultilevel"/>
    <w:tmpl w:val="77FEC89E"/>
    <w:lvl w:ilvl="0" w:tplc="37B0B8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66828D9"/>
    <w:multiLevelType w:val="hybridMultilevel"/>
    <w:tmpl w:val="8DFED42E"/>
    <w:lvl w:ilvl="0" w:tplc="1B3AFDEE">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7495D05"/>
    <w:multiLevelType w:val="multilevel"/>
    <w:tmpl w:val="B296ABF0"/>
    <w:lvl w:ilvl="0">
      <w:start w:val="1"/>
      <w:numFmt w:val="decimal"/>
      <w:lvlText w:val="%1."/>
      <w:lvlJc w:val="left"/>
      <w:pPr>
        <w:tabs>
          <w:tab w:val="num" w:pos="794"/>
        </w:tabs>
        <w:ind w:left="794" w:hanging="794"/>
      </w:pPr>
      <w:rPr>
        <w:rFonts w:ascii="Times New Roman" w:hAnsi="Times New Roman" w:hint="default"/>
        <w:b/>
        <w:dstrike w:val="0"/>
        <w:sz w:val="28"/>
        <w:szCs w:val="28"/>
      </w:rPr>
    </w:lvl>
    <w:lvl w:ilvl="1">
      <w:start w:val="1"/>
      <w:numFmt w:val="bullet"/>
      <w:lvlText w:val=""/>
      <w:lvlJc w:val="left"/>
      <w:pPr>
        <w:tabs>
          <w:tab w:val="num" w:pos="284"/>
        </w:tabs>
        <w:ind w:left="284" w:hanging="284"/>
      </w:pPr>
      <w:rPr>
        <w:rFonts w:ascii="Symbol" w:hAnsi="Symbol" w:hint="default"/>
        <w:b w:val="0"/>
        <w:i w:val="0"/>
        <w:dstrike w:val="0"/>
        <w:sz w:val="20"/>
        <w:szCs w:val="20"/>
      </w:rPr>
    </w:lvl>
    <w:lvl w:ilvl="2">
      <w:start w:val="1"/>
      <w:numFmt w:val="decimal"/>
      <w:lvlText w:val="%1.%2.%3."/>
      <w:lvlJc w:val="left"/>
      <w:pPr>
        <w:tabs>
          <w:tab w:val="num" w:pos="794"/>
        </w:tabs>
        <w:ind w:left="794" w:hanging="794"/>
      </w:pPr>
      <w:rPr>
        <w:rFonts w:ascii="Times New Roman" w:hAnsi="Times New Roman" w:hint="default"/>
        <w:sz w:val="24"/>
      </w:rPr>
    </w:lvl>
    <w:lvl w:ilvl="3">
      <w:start w:val="1"/>
      <w:numFmt w:val="decimal"/>
      <w:lvlText w:val="%1.%2.%3.%4."/>
      <w:lvlJc w:val="left"/>
      <w:pPr>
        <w:tabs>
          <w:tab w:val="num" w:pos="794"/>
        </w:tabs>
        <w:ind w:left="794" w:hanging="794"/>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AB06A4C"/>
    <w:multiLevelType w:val="hybridMultilevel"/>
    <w:tmpl w:val="7794D508"/>
    <w:name w:val="Lista012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231C69"/>
    <w:multiLevelType w:val="hybridMultilevel"/>
    <w:tmpl w:val="34A02EC0"/>
    <w:lvl w:ilvl="0" w:tplc="EF505F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14F666E"/>
    <w:multiLevelType w:val="multilevel"/>
    <w:tmpl w:val="B6546488"/>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39" w15:restartNumberingAfterBreak="0">
    <w:nsid w:val="66F75A9C"/>
    <w:multiLevelType w:val="hybridMultilevel"/>
    <w:tmpl w:val="DBCA4F06"/>
    <w:lvl w:ilvl="0" w:tplc="37B0B8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C787EEF"/>
    <w:multiLevelType w:val="singleLevel"/>
    <w:tmpl w:val="F2EA9FDA"/>
    <w:name w:val="Lista0123"/>
    <w:lvl w:ilvl="0">
      <w:start w:val="1"/>
      <w:numFmt w:val="decimal"/>
      <w:lvlText w:val="%1."/>
      <w:lvlJc w:val="left"/>
      <w:pPr>
        <w:tabs>
          <w:tab w:val="num" w:pos="567"/>
        </w:tabs>
        <w:ind w:left="567" w:hanging="567"/>
      </w:pPr>
      <w:rPr>
        <w:rFonts w:hint="default"/>
      </w:rPr>
    </w:lvl>
  </w:abstractNum>
  <w:abstractNum w:abstractNumId="41" w15:restartNumberingAfterBreak="0">
    <w:nsid w:val="6D244A07"/>
    <w:multiLevelType w:val="hybridMultilevel"/>
    <w:tmpl w:val="663CAA4A"/>
    <w:name w:val="Lista01232"/>
    <w:lvl w:ilvl="0" w:tplc="00F40006">
      <w:start w:val="1"/>
      <w:numFmt w:val="decimal"/>
      <w:lvlText w:val="%1)"/>
      <w:lvlJc w:val="left"/>
      <w:pPr>
        <w:tabs>
          <w:tab w:val="num" w:pos="1134"/>
        </w:tabs>
        <w:ind w:left="1134" w:hanging="567"/>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0D0D14"/>
    <w:multiLevelType w:val="hybridMultilevel"/>
    <w:tmpl w:val="660AEC44"/>
    <w:lvl w:ilvl="0" w:tplc="F5F8DFA2">
      <w:start w:val="1"/>
      <w:numFmt w:val="decimal"/>
      <w:lvlText w:val="§ %1."/>
      <w:lvlJc w:val="left"/>
      <w:pPr>
        <w:tabs>
          <w:tab w:val="num" w:pos="1080"/>
        </w:tabs>
        <w:ind w:left="720" w:hanging="360"/>
      </w:pPr>
      <w:rPr>
        <w:rFonts w:ascii="Times New Roman" w:hAnsi="Times New Roman" w:hint="default"/>
        <w:b/>
        <w:i w:val="0"/>
        <w:sz w:val="32"/>
      </w:rPr>
    </w:lvl>
    <w:lvl w:ilvl="1" w:tplc="04150011">
      <w:start w:val="1"/>
      <w:numFmt w:val="decimal"/>
      <w:lvlText w:val="%2)"/>
      <w:lvlJc w:val="left"/>
      <w:pPr>
        <w:tabs>
          <w:tab w:val="num" w:pos="1440"/>
        </w:tabs>
        <w:ind w:left="1440" w:hanging="360"/>
      </w:pPr>
      <w:rPr>
        <w:rFonts w:hint="default"/>
      </w:rPr>
    </w:lvl>
    <w:lvl w:ilvl="2" w:tplc="68BA091E">
      <w:start w:val="1"/>
      <w:numFmt w:val="decimal"/>
      <w:lvlText w:val="%3."/>
      <w:lvlJc w:val="left"/>
      <w:pPr>
        <w:tabs>
          <w:tab w:val="num" w:pos="2340"/>
        </w:tabs>
        <w:ind w:left="2340" w:hanging="360"/>
      </w:pPr>
      <w:rPr>
        <w:rFonts w:hint="default"/>
      </w:rPr>
    </w:lvl>
    <w:lvl w:ilvl="3" w:tplc="DC34523C">
      <w:start w:val="1"/>
      <w:numFmt w:val="decimal"/>
      <w:lvlText w:val="%4)"/>
      <w:lvlJc w:val="left"/>
      <w:pPr>
        <w:tabs>
          <w:tab w:val="num" w:pos="1134"/>
        </w:tabs>
        <w:ind w:left="1134" w:hanging="567"/>
      </w:pPr>
      <w:rPr>
        <w:rFonts w:ascii="Calibri" w:hAnsi="Calibri" w:hint="default"/>
        <w:b w:val="0"/>
        <w:i w:val="0"/>
        <w:color w:val="000000"/>
        <w:sz w:val="20"/>
        <w:szCs w:val="20"/>
      </w:rPr>
    </w:lvl>
    <w:lvl w:ilvl="4" w:tplc="D21C36C2">
      <w:start w:val="1"/>
      <w:numFmt w:val="lowerLetter"/>
      <w:lvlText w:val="%5)"/>
      <w:lvlJc w:val="left"/>
      <w:pPr>
        <w:tabs>
          <w:tab w:val="num" w:pos="3600"/>
        </w:tabs>
        <w:ind w:left="3600" w:hanging="360"/>
      </w:pPr>
      <w:rPr>
        <w:rFonts w:hint="default"/>
        <w:b w:val="0"/>
        <w:i w:val="0"/>
        <w:sz w:val="22"/>
        <w:szCs w:val="22"/>
      </w:rPr>
    </w:lvl>
    <w:lvl w:ilvl="5" w:tplc="0420B0C2" w:tentative="1">
      <w:start w:val="1"/>
      <w:numFmt w:val="lowerRoman"/>
      <w:lvlText w:val="%6."/>
      <w:lvlJc w:val="right"/>
      <w:pPr>
        <w:tabs>
          <w:tab w:val="num" w:pos="4320"/>
        </w:tabs>
        <w:ind w:left="4320" w:hanging="180"/>
      </w:pPr>
    </w:lvl>
    <w:lvl w:ilvl="6" w:tplc="A7784F96" w:tentative="1">
      <w:start w:val="1"/>
      <w:numFmt w:val="decimal"/>
      <w:lvlText w:val="%7."/>
      <w:lvlJc w:val="left"/>
      <w:pPr>
        <w:tabs>
          <w:tab w:val="num" w:pos="5040"/>
        </w:tabs>
        <w:ind w:left="5040" w:hanging="360"/>
      </w:pPr>
    </w:lvl>
    <w:lvl w:ilvl="7" w:tplc="ADAC1596" w:tentative="1">
      <w:start w:val="1"/>
      <w:numFmt w:val="lowerLetter"/>
      <w:lvlText w:val="%8."/>
      <w:lvlJc w:val="left"/>
      <w:pPr>
        <w:tabs>
          <w:tab w:val="num" w:pos="5760"/>
        </w:tabs>
        <w:ind w:left="5760" w:hanging="360"/>
      </w:pPr>
    </w:lvl>
    <w:lvl w:ilvl="8" w:tplc="8DDA6936" w:tentative="1">
      <w:start w:val="1"/>
      <w:numFmt w:val="lowerRoman"/>
      <w:lvlText w:val="%9."/>
      <w:lvlJc w:val="right"/>
      <w:pPr>
        <w:tabs>
          <w:tab w:val="num" w:pos="6480"/>
        </w:tabs>
        <w:ind w:left="6480" w:hanging="180"/>
      </w:pPr>
    </w:lvl>
  </w:abstractNum>
  <w:abstractNum w:abstractNumId="43" w15:restartNumberingAfterBreak="0">
    <w:nsid w:val="727B1903"/>
    <w:multiLevelType w:val="singleLevel"/>
    <w:tmpl w:val="AD2C19B2"/>
    <w:lvl w:ilvl="0">
      <w:start w:val="1"/>
      <w:numFmt w:val="decimal"/>
      <w:lvlText w:val="%1."/>
      <w:lvlJc w:val="left"/>
      <w:pPr>
        <w:tabs>
          <w:tab w:val="num" w:pos="567"/>
        </w:tabs>
        <w:ind w:left="567" w:hanging="567"/>
      </w:pPr>
      <w:rPr>
        <w:rFonts w:hint="default"/>
      </w:rPr>
    </w:lvl>
  </w:abstractNum>
  <w:abstractNum w:abstractNumId="44" w15:restartNumberingAfterBreak="0">
    <w:nsid w:val="770A1CED"/>
    <w:multiLevelType w:val="hybridMultilevel"/>
    <w:tmpl w:val="5D34FA2E"/>
    <w:name w:val="Lista012342"/>
    <w:lvl w:ilvl="0" w:tplc="C0CE556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352E7F"/>
    <w:multiLevelType w:val="hybridMultilevel"/>
    <w:tmpl w:val="84E8625E"/>
    <w:lvl w:ilvl="0" w:tplc="3020B0FA">
      <w:start w:val="1"/>
      <w:numFmt w:val="bullet"/>
      <w:pStyle w:val="P-pkt1"/>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6" w15:restartNumberingAfterBreak="0">
    <w:nsid w:val="7D625B1B"/>
    <w:multiLevelType w:val="hybridMultilevel"/>
    <w:tmpl w:val="C95C5750"/>
    <w:name w:val="Lista01242"/>
    <w:lvl w:ilvl="0" w:tplc="AAA2A85C">
      <w:start w:val="1"/>
      <w:numFmt w:val="decimal"/>
      <w:lvlText w:val="%1)"/>
      <w:lvlJc w:val="left"/>
      <w:pPr>
        <w:tabs>
          <w:tab w:val="num" w:pos="907"/>
        </w:tabs>
        <w:ind w:left="907"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9"/>
  </w:num>
  <w:num w:numId="3">
    <w:abstractNumId w:val="28"/>
  </w:num>
  <w:num w:numId="4">
    <w:abstractNumId w:val="13"/>
  </w:num>
  <w:num w:numId="5">
    <w:abstractNumId w:val="21"/>
  </w:num>
  <w:num w:numId="6">
    <w:abstractNumId w:val="5"/>
  </w:num>
  <w:num w:numId="7">
    <w:abstractNumId w:val="3"/>
  </w:num>
  <w:num w:numId="8">
    <w:abstractNumId w:val="31"/>
  </w:num>
  <w:num w:numId="9">
    <w:abstractNumId w:val="40"/>
  </w:num>
  <w:num w:numId="10">
    <w:abstractNumId w:val="17"/>
  </w:num>
  <w:num w:numId="11">
    <w:abstractNumId w:val="44"/>
  </w:num>
  <w:num w:numId="12">
    <w:abstractNumId w:val="22"/>
  </w:num>
  <w:num w:numId="13">
    <w:abstractNumId w:val="43"/>
  </w:num>
  <w:num w:numId="14">
    <w:abstractNumId w:val="34"/>
  </w:num>
  <w:num w:numId="15">
    <w:abstractNumId w:val="20"/>
  </w:num>
  <w:num w:numId="16">
    <w:abstractNumId w:val="7"/>
  </w:num>
  <w:num w:numId="17">
    <w:abstractNumId w:val="0"/>
  </w:num>
  <w:num w:numId="18">
    <w:abstractNumId w:val="27"/>
  </w:num>
  <w:num w:numId="19">
    <w:abstractNumId w:val="5"/>
    <w:lvlOverride w:ilvl="0">
      <w:lvl w:ilvl="0">
        <w:start w:val="1"/>
        <w:numFmt w:val="decimal"/>
        <w:pStyle w:val="SpisTreci01"/>
        <w:lvlText w:val="%1."/>
        <w:lvlJc w:val="left"/>
        <w:pPr>
          <w:tabs>
            <w:tab w:val="num" w:pos="851"/>
          </w:tabs>
          <w:ind w:left="851" w:hanging="851"/>
        </w:pPr>
        <w:rPr>
          <w:rFonts w:ascii="Times New Roman" w:hAnsi="Times New Roman" w:hint="default"/>
          <w:b/>
          <w:i w:val="0"/>
          <w:color w:val="000000"/>
          <w:sz w:val="22"/>
          <w:szCs w:val="22"/>
          <w:u w:val="none"/>
        </w:rPr>
      </w:lvl>
    </w:lvlOverride>
    <w:lvlOverride w:ilvl="1">
      <w:lvl w:ilvl="1">
        <w:start w:val="1"/>
        <w:numFmt w:val="decimal"/>
        <w:pStyle w:val="11Sekcja"/>
        <w:lvlText w:val="%1.%2."/>
        <w:lvlJc w:val="left"/>
        <w:pPr>
          <w:tabs>
            <w:tab w:val="num" w:pos="1844"/>
          </w:tabs>
          <w:ind w:left="1844" w:hanging="851"/>
        </w:pPr>
        <w:rPr>
          <w:rFonts w:hint="default"/>
        </w:rPr>
      </w:lvl>
    </w:lvlOverride>
    <w:lvlOverride w:ilvl="2">
      <w:lvl w:ilvl="2">
        <w:start w:val="1"/>
        <w:numFmt w:val="decimal"/>
        <w:pStyle w:val="Nagwek3"/>
        <w:lvlText w:val="(%1.%2.%3)"/>
        <w:lvlJc w:val="left"/>
        <w:pPr>
          <w:tabs>
            <w:tab w:val="num" w:pos="851"/>
          </w:tabs>
          <w:ind w:left="851" w:hanging="851"/>
        </w:pPr>
        <w:rPr>
          <w:rFonts w:ascii="Calibri" w:hAnsi="Calibri" w:cs="Calibri" w:hint="default"/>
          <w:sz w:val="20"/>
          <w:szCs w:val="20"/>
        </w:rPr>
      </w:lvl>
    </w:lvlOverride>
    <w:lvlOverride w:ilvl="3">
      <w:lvl w:ilvl="3">
        <w:start w:val="1"/>
        <w:numFmt w:val="decimal"/>
        <w:lvlText w:val="%1.%2.%3.%4."/>
        <w:lvlJc w:val="left"/>
        <w:pPr>
          <w:tabs>
            <w:tab w:val="num" w:pos="851"/>
          </w:tabs>
          <w:ind w:left="851" w:hanging="851"/>
        </w:pPr>
        <w:rPr>
          <w:rFonts w:asciiTheme="minorHAnsi" w:hAnsiTheme="minorHAnsi" w:hint="default"/>
          <w:b w:val="0"/>
          <w:i w:val="0"/>
          <w:color w:val="000000"/>
          <w:sz w:val="20"/>
          <w:szCs w:val="20"/>
          <w:u w:val="none"/>
        </w:rPr>
      </w:lvl>
    </w:lvlOverride>
    <w:lvlOverride w:ilvl="4">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Override>
    <w:lvlOverride w:ilvl="5">
      <w:lvl w:ilvl="5">
        <w:start w:val="1"/>
        <w:numFmt w:val="none"/>
        <w:lvlText w:val=""/>
        <w:lvlJc w:val="left"/>
        <w:pPr>
          <w:tabs>
            <w:tab w:val="num" w:pos="1080"/>
          </w:tabs>
          <w:ind w:left="1080" w:hanging="1080"/>
        </w:pPr>
        <w:rPr>
          <w:rFonts w:hint="default"/>
        </w:rPr>
      </w:lvl>
    </w:lvlOverride>
    <w:lvlOverride w:ilvl="6">
      <w:lvl w:ilvl="6">
        <w:start w:val="1"/>
        <w:numFmt w:val="none"/>
        <w:lvlText w:val=""/>
        <w:lvlJc w:val="left"/>
        <w:pPr>
          <w:tabs>
            <w:tab w:val="num" w:pos="1440"/>
          </w:tabs>
          <w:ind w:left="1440" w:hanging="1440"/>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Text w:val=""/>
        <w:lvlJc w:val="left"/>
        <w:pPr>
          <w:tabs>
            <w:tab w:val="num" w:pos="1800"/>
          </w:tabs>
          <w:ind w:left="1800" w:hanging="1800"/>
        </w:pPr>
        <w:rPr>
          <w:rFonts w:hint="default"/>
        </w:rPr>
      </w:lvl>
    </w:lvlOverride>
  </w:num>
  <w:num w:numId="20">
    <w:abstractNumId w:val="18"/>
  </w:num>
  <w:num w:numId="21">
    <w:abstractNumId w:val="25"/>
  </w:num>
  <w:num w:numId="22">
    <w:abstractNumId w:val="45"/>
  </w:num>
  <w:num w:numId="23">
    <w:abstractNumId w:val="19"/>
  </w:num>
  <w:num w:numId="24">
    <w:abstractNumId w:val="19"/>
    <w:lvlOverride w:ilvl="0">
      <w:startOverride w:val="1"/>
    </w:lvlOverride>
  </w:num>
  <w:num w:numId="25">
    <w:abstractNumId w:val="12"/>
  </w:num>
  <w:num w:numId="26">
    <w:abstractNumId w:val="24"/>
  </w:num>
  <w:num w:numId="27">
    <w:abstractNumId w:val="35"/>
  </w:num>
  <w:num w:numId="28">
    <w:abstractNumId w:val="5"/>
    <w:lvlOverride w:ilvl="0">
      <w:lvl w:ilvl="0">
        <w:start w:val="1"/>
        <w:numFmt w:val="decimal"/>
        <w:pStyle w:val="SpisTreci01"/>
        <w:lvlText w:val="%1."/>
        <w:lvlJc w:val="left"/>
        <w:pPr>
          <w:ind w:left="360" w:hanging="360"/>
        </w:pPr>
        <w:rPr>
          <w:b w:val="0"/>
        </w:rPr>
      </w:lvl>
    </w:lvlOverride>
    <w:lvlOverride w:ilvl="1">
      <w:lvl w:ilvl="1">
        <w:start w:val="1"/>
        <w:numFmt w:val="decimal"/>
        <w:pStyle w:val="11Sekcja"/>
        <w:lvlText w:val="%1.%2."/>
        <w:lvlJc w:val="left"/>
        <w:pPr>
          <w:ind w:left="792" w:hanging="432"/>
        </w:pPr>
      </w:lvl>
    </w:lvlOverride>
    <w:lvlOverride w:ilvl="2">
      <w:lvl w:ilvl="2">
        <w:start w:val="1"/>
        <w:numFmt w:val="decimal"/>
        <w:pStyle w:val="Nagwek3"/>
        <w:lvlText w:val="%1.%2.%3."/>
        <w:lvlJc w:val="left"/>
        <w:pPr>
          <w:ind w:left="178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abstractNumId w:val="15"/>
  </w:num>
  <w:num w:numId="30">
    <w:abstractNumId w:val="38"/>
  </w:num>
  <w:num w:numId="31">
    <w:abstractNumId w:val="9"/>
  </w:num>
  <w:num w:numId="32">
    <w:abstractNumId w:val="8"/>
  </w:num>
  <w:num w:numId="33">
    <w:abstractNumId w:val="23"/>
  </w:num>
  <w:num w:numId="34">
    <w:abstractNumId w:val="16"/>
  </w:num>
  <w:num w:numId="35">
    <w:abstractNumId w:val="42"/>
  </w:num>
  <w:num w:numId="36">
    <w:abstractNumId w:val="5"/>
    <w:lvlOverride w:ilvl="0">
      <w:lvl w:ilvl="0">
        <w:start w:val="1"/>
        <w:numFmt w:val="decimal"/>
        <w:pStyle w:val="SpisTreci01"/>
        <w:lvlText w:val="%1."/>
        <w:lvlJc w:val="left"/>
        <w:pPr>
          <w:tabs>
            <w:tab w:val="num" w:pos="851"/>
          </w:tabs>
          <w:ind w:left="851" w:hanging="851"/>
        </w:pPr>
        <w:rPr>
          <w:rFonts w:ascii="Times New Roman" w:hAnsi="Times New Roman" w:hint="default"/>
          <w:b/>
          <w:i w:val="0"/>
          <w:color w:val="000000"/>
          <w:sz w:val="22"/>
          <w:szCs w:val="22"/>
          <w:u w:val="none"/>
        </w:rPr>
      </w:lvl>
    </w:lvlOverride>
    <w:lvlOverride w:ilvl="1">
      <w:lvl w:ilvl="1">
        <w:start w:val="1"/>
        <w:numFmt w:val="decimal"/>
        <w:pStyle w:val="11Sekcja"/>
        <w:lvlText w:val="%1.%2."/>
        <w:lvlJc w:val="left"/>
        <w:pPr>
          <w:tabs>
            <w:tab w:val="num" w:pos="851"/>
          </w:tabs>
          <w:ind w:left="851" w:hanging="851"/>
        </w:pPr>
        <w:rPr>
          <w:rFonts w:hint="default"/>
        </w:rPr>
      </w:lvl>
    </w:lvlOverride>
    <w:lvlOverride w:ilvl="2">
      <w:lvl w:ilvl="2">
        <w:start w:val="1"/>
        <w:numFmt w:val="decimal"/>
        <w:pStyle w:val="Nagwek3"/>
        <w:lvlText w:val="%1.%2.%3"/>
        <w:lvlJc w:val="left"/>
        <w:pPr>
          <w:tabs>
            <w:tab w:val="num" w:pos="851"/>
          </w:tabs>
          <w:ind w:left="851" w:hanging="851"/>
        </w:pPr>
        <w:rPr>
          <w:rFonts w:ascii="Calibri" w:eastAsia="Times New Roman" w:hAnsi="Calibri" w:cs="Calibri" w:hint="default"/>
        </w:rPr>
      </w:lvl>
    </w:lvlOverride>
    <w:lvlOverride w:ilvl="3">
      <w:lvl w:ilvl="3">
        <w:start w:val="1"/>
        <w:numFmt w:val="decimal"/>
        <w:lvlText w:val="%1.%2.%3.%4."/>
        <w:lvlJc w:val="left"/>
        <w:pPr>
          <w:tabs>
            <w:tab w:val="num" w:pos="851"/>
          </w:tabs>
          <w:ind w:left="851" w:hanging="851"/>
        </w:pPr>
        <w:rPr>
          <w:rFonts w:asciiTheme="minorHAnsi" w:hAnsiTheme="minorHAnsi" w:hint="default"/>
          <w:b w:val="0"/>
          <w:i w:val="0"/>
          <w:color w:val="000000"/>
          <w:sz w:val="20"/>
          <w:szCs w:val="20"/>
          <w:u w:val="none"/>
        </w:rPr>
      </w:lvl>
    </w:lvlOverride>
    <w:lvlOverride w:ilvl="4">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Override>
    <w:lvlOverride w:ilvl="5">
      <w:lvl w:ilvl="5">
        <w:start w:val="1"/>
        <w:numFmt w:val="none"/>
        <w:lvlText w:val=""/>
        <w:lvlJc w:val="left"/>
        <w:pPr>
          <w:tabs>
            <w:tab w:val="num" w:pos="1080"/>
          </w:tabs>
          <w:ind w:left="1080" w:hanging="1080"/>
        </w:pPr>
        <w:rPr>
          <w:rFonts w:hint="default"/>
        </w:rPr>
      </w:lvl>
    </w:lvlOverride>
    <w:lvlOverride w:ilvl="6">
      <w:lvl w:ilvl="6">
        <w:start w:val="1"/>
        <w:numFmt w:val="none"/>
        <w:lvlText w:val=""/>
        <w:lvlJc w:val="left"/>
        <w:pPr>
          <w:tabs>
            <w:tab w:val="num" w:pos="1440"/>
          </w:tabs>
          <w:ind w:left="1440" w:hanging="1440"/>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Text w:val=""/>
        <w:lvlJc w:val="left"/>
        <w:pPr>
          <w:tabs>
            <w:tab w:val="num" w:pos="1800"/>
          </w:tabs>
          <w:ind w:left="1800" w:hanging="1800"/>
        </w:pPr>
        <w:rPr>
          <w:rFonts w:hint="default"/>
        </w:rPr>
      </w:lvl>
    </w:lvlOverride>
  </w:num>
  <w:num w:numId="37">
    <w:abstractNumId w:val="33"/>
  </w:num>
  <w:num w:numId="38">
    <w:abstractNumId w:val="39"/>
  </w:num>
  <w:num w:numId="39">
    <w:abstractNumId w:val="37"/>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1D"/>
    <w:rsid w:val="0000139A"/>
    <w:rsid w:val="0000146A"/>
    <w:rsid w:val="000028EF"/>
    <w:rsid w:val="00002DD5"/>
    <w:rsid w:val="000050FC"/>
    <w:rsid w:val="00005741"/>
    <w:rsid w:val="00005EF6"/>
    <w:rsid w:val="0000776B"/>
    <w:rsid w:val="00007821"/>
    <w:rsid w:val="00007AF8"/>
    <w:rsid w:val="0001043E"/>
    <w:rsid w:val="00010614"/>
    <w:rsid w:val="000111FD"/>
    <w:rsid w:val="0001159C"/>
    <w:rsid w:val="00011DC3"/>
    <w:rsid w:val="00011F2D"/>
    <w:rsid w:val="00012E59"/>
    <w:rsid w:val="00012EA0"/>
    <w:rsid w:val="00013843"/>
    <w:rsid w:val="00013ACA"/>
    <w:rsid w:val="0001525D"/>
    <w:rsid w:val="000153FE"/>
    <w:rsid w:val="00015701"/>
    <w:rsid w:val="0001696A"/>
    <w:rsid w:val="0001702F"/>
    <w:rsid w:val="00017436"/>
    <w:rsid w:val="00017C82"/>
    <w:rsid w:val="00020260"/>
    <w:rsid w:val="00020A3C"/>
    <w:rsid w:val="000215EB"/>
    <w:rsid w:val="00021879"/>
    <w:rsid w:val="00021AD1"/>
    <w:rsid w:val="00022567"/>
    <w:rsid w:val="00022A63"/>
    <w:rsid w:val="00022C98"/>
    <w:rsid w:val="00031996"/>
    <w:rsid w:val="000345B6"/>
    <w:rsid w:val="00034639"/>
    <w:rsid w:val="00035B1A"/>
    <w:rsid w:val="0003612F"/>
    <w:rsid w:val="00036151"/>
    <w:rsid w:val="00036993"/>
    <w:rsid w:val="0003788A"/>
    <w:rsid w:val="000403F0"/>
    <w:rsid w:val="0004091E"/>
    <w:rsid w:val="000423E7"/>
    <w:rsid w:val="0004306F"/>
    <w:rsid w:val="00043AEC"/>
    <w:rsid w:val="00043D8C"/>
    <w:rsid w:val="000443D5"/>
    <w:rsid w:val="00047536"/>
    <w:rsid w:val="00047C97"/>
    <w:rsid w:val="00050702"/>
    <w:rsid w:val="00050F19"/>
    <w:rsid w:val="00052EAD"/>
    <w:rsid w:val="00053296"/>
    <w:rsid w:val="00053547"/>
    <w:rsid w:val="000542AB"/>
    <w:rsid w:val="00055D19"/>
    <w:rsid w:val="0006033C"/>
    <w:rsid w:val="000607AC"/>
    <w:rsid w:val="00061320"/>
    <w:rsid w:val="000657A0"/>
    <w:rsid w:val="000657A7"/>
    <w:rsid w:val="000665B8"/>
    <w:rsid w:val="0007022C"/>
    <w:rsid w:val="00071443"/>
    <w:rsid w:val="00073EEA"/>
    <w:rsid w:val="0007748F"/>
    <w:rsid w:val="00077BD8"/>
    <w:rsid w:val="00077C69"/>
    <w:rsid w:val="00080780"/>
    <w:rsid w:val="00080AE1"/>
    <w:rsid w:val="00080E22"/>
    <w:rsid w:val="00082891"/>
    <w:rsid w:val="00083516"/>
    <w:rsid w:val="00083AE4"/>
    <w:rsid w:val="000845FC"/>
    <w:rsid w:val="00084BA1"/>
    <w:rsid w:val="00085195"/>
    <w:rsid w:val="000852D9"/>
    <w:rsid w:val="000875C0"/>
    <w:rsid w:val="00091D81"/>
    <w:rsid w:val="00092170"/>
    <w:rsid w:val="00093C64"/>
    <w:rsid w:val="00093F23"/>
    <w:rsid w:val="000961BA"/>
    <w:rsid w:val="000963EF"/>
    <w:rsid w:val="00096BB4"/>
    <w:rsid w:val="000A0856"/>
    <w:rsid w:val="000A3495"/>
    <w:rsid w:val="000A426D"/>
    <w:rsid w:val="000A45DB"/>
    <w:rsid w:val="000A5766"/>
    <w:rsid w:val="000A68AC"/>
    <w:rsid w:val="000B1E96"/>
    <w:rsid w:val="000B3284"/>
    <w:rsid w:val="000B3C6A"/>
    <w:rsid w:val="000B4C86"/>
    <w:rsid w:val="000B524D"/>
    <w:rsid w:val="000B5276"/>
    <w:rsid w:val="000B59F5"/>
    <w:rsid w:val="000B7E30"/>
    <w:rsid w:val="000C0EFC"/>
    <w:rsid w:val="000C1469"/>
    <w:rsid w:val="000C22D8"/>
    <w:rsid w:val="000C2344"/>
    <w:rsid w:val="000C26AB"/>
    <w:rsid w:val="000C325C"/>
    <w:rsid w:val="000C3B0F"/>
    <w:rsid w:val="000C567E"/>
    <w:rsid w:val="000C59AC"/>
    <w:rsid w:val="000C5AF6"/>
    <w:rsid w:val="000C6B59"/>
    <w:rsid w:val="000D0276"/>
    <w:rsid w:val="000D29D0"/>
    <w:rsid w:val="000D59A4"/>
    <w:rsid w:val="000D5A1D"/>
    <w:rsid w:val="000D750B"/>
    <w:rsid w:val="000E0660"/>
    <w:rsid w:val="000E0DF4"/>
    <w:rsid w:val="000E4497"/>
    <w:rsid w:val="000E64F8"/>
    <w:rsid w:val="000F3E3B"/>
    <w:rsid w:val="000F4475"/>
    <w:rsid w:val="000F7563"/>
    <w:rsid w:val="0010293F"/>
    <w:rsid w:val="00102C77"/>
    <w:rsid w:val="00103EFD"/>
    <w:rsid w:val="00103FE5"/>
    <w:rsid w:val="00104E71"/>
    <w:rsid w:val="00105BEF"/>
    <w:rsid w:val="00105F1B"/>
    <w:rsid w:val="0010637D"/>
    <w:rsid w:val="00106CE2"/>
    <w:rsid w:val="0010745A"/>
    <w:rsid w:val="00107C67"/>
    <w:rsid w:val="00111A2E"/>
    <w:rsid w:val="0011244C"/>
    <w:rsid w:val="00112C9A"/>
    <w:rsid w:val="00114A9A"/>
    <w:rsid w:val="00115740"/>
    <w:rsid w:val="0011782D"/>
    <w:rsid w:val="00120BAA"/>
    <w:rsid w:val="001211E0"/>
    <w:rsid w:val="00121F66"/>
    <w:rsid w:val="001222E1"/>
    <w:rsid w:val="00122B15"/>
    <w:rsid w:val="00123FF7"/>
    <w:rsid w:val="0012468B"/>
    <w:rsid w:val="0012546E"/>
    <w:rsid w:val="00126213"/>
    <w:rsid w:val="00126E85"/>
    <w:rsid w:val="0012719D"/>
    <w:rsid w:val="0012720B"/>
    <w:rsid w:val="00127487"/>
    <w:rsid w:val="001278B7"/>
    <w:rsid w:val="00127B4B"/>
    <w:rsid w:val="00130A48"/>
    <w:rsid w:val="00130D91"/>
    <w:rsid w:val="00131DCC"/>
    <w:rsid w:val="00132007"/>
    <w:rsid w:val="001338AB"/>
    <w:rsid w:val="001349E3"/>
    <w:rsid w:val="001351F8"/>
    <w:rsid w:val="00136874"/>
    <w:rsid w:val="00136951"/>
    <w:rsid w:val="0013728B"/>
    <w:rsid w:val="00140412"/>
    <w:rsid w:val="00140B1D"/>
    <w:rsid w:val="00140CB4"/>
    <w:rsid w:val="00141FA3"/>
    <w:rsid w:val="00142247"/>
    <w:rsid w:val="00143915"/>
    <w:rsid w:val="00144F3E"/>
    <w:rsid w:val="0014522E"/>
    <w:rsid w:val="00147DA6"/>
    <w:rsid w:val="00152407"/>
    <w:rsid w:val="00153A7D"/>
    <w:rsid w:val="00153CD2"/>
    <w:rsid w:val="00154E03"/>
    <w:rsid w:val="00155050"/>
    <w:rsid w:val="00156CD9"/>
    <w:rsid w:val="00157861"/>
    <w:rsid w:val="00157FA6"/>
    <w:rsid w:val="00160AE8"/>
    <w:rsid w:val="00161E57"/>
    <w:rsid w:val="00162908"/>
    <w:rsid w:val="001644D7"/>
    <w:rsid w:val="00164A28"/>
    <w:rsid w:val="001652F9"/>
    <w:rsid w:val="00165739"/>
    <w:rsid w:val="001657FB"/>
    <w:rsid w:val="00167089"/>
    <w:rsid w:val="001670CB"/>
    <w:rsid w:val="001673B3"/>
    <w:rsid w:val="00167656"/>
    <w:rsid w:val="00172868"/>
    <w:rsid w:val="00173CCB"/>
    <w:rsid w:val="0017523F"/>
    <w:rsid w:val="001755B9"/>
    <w:rsid w:val="001774BA"/>
    <w:rsid w:val="00177796"/>
    <w:rsid w:val="0018085E"/>
    <w:rsid w:val="00182275"/>
    <w:rsid w:val="00183D86"/>
    <w:rsid w:val="00185483"/>
    <w:rsid w:val="001854FF"/>
    <w:rsid w:val="00185730"/>
    <w:rsid w:val="0018587F"/>
    <w:rsid w:val="00185A81"/>
    <w:rsid w:val="00186770"/>
    <w:rsid w:val="001868F6"/>
    <w:rsid w:val="001871F7"/>
    <w:rsid w:val="0018772D"/>
    <w:rsid w:val="00187EA7"/>
    <w:rsid w:val="001902F6"/>
    <w:rsid w:val="0019188F"/>
    <w:rsid w:val="00191A38"/>
    <w:rsid w:val="001926E1"/>
    <w:rsid w:val="00193CD8"/>
    <w:rsid w:val="00196622"/>
    <w:rsid w:val="001974E8"/>
    <w:rsid w:val="0019761C"/>
    <w:rsid w:val="001A0945"/>
    <w:rsid w:val="001A0E94"/>
    <w:rsid w:val="001A0EE4"/>
    <w:rsid w:val="001A13A7"/>
    <w:rsid w:val="001A32DF"/>
    <w:rsid w:val="001A370E"/>
    <w:rsid w:val="001A4C70"/>
    <w:rsid w:val="001A53D1"/>
    <w:rsid w:val="001A66AF"/>
    <w:rsid w:val="001A7E06"/>
    <w:rsid w:val="001B011D"/>
    <w:rsid w:val="001B04DE"/>
    <w:rsid w:val="001B0817"/>
    <w:rsid w:val="001B08A7"/>
    <w:rsid w:val="001B19D1"/>
    <w:rsid w:val="001B295B"/>
    <w:rsid w:val="001B300D"/>
    <w:rsid w:val="001B3615"/>
    <w:rsid w:val="001B3B30"/>
    <w:rsid w:val="001B6162"/>
    <w:rsid w:val="001C32BA"/>
    <w:rsid w:val="001C3459"/>
    <w:rsid w:val="001C4AE4"/>
    <w:rsid w:val="001C530A"/>
    <w:rsid w:val="001C6E56"/>
    <w:rsid w:val="001C75DE"/>
    <w:rsid w:val="001D0319"/>
    <w:rsid w:val="001D05D0"/>
    <w:rsid w:val="001D079B"/>
    <w:rsid w:val="001D10A0"/>
    <w:rsid w:val="001D368A"/>
    <w:rsid w:val="001D3E95"/>
    <w:rsid w:val="001D4376"/>
    <w:rsid w:val="001D47DD"/>
    <w:rsid w:val="001D4EC1"/>
    <w:rsid w:val="001D56AB"/>
    <w:rsid w:val="001D5A84"/>
    <w:rsid w:val="001D703D"/>
    <w:rsid w:val="001D7F7D"/>
    <w:rsid w:val="001E0011"/>
    <w:rsid w:val="001E003C"/>
    <w:rsid w:val="001E0355"/>
    <w:rsid w:val="001E101A"/>
    <w:rsid w:val="001E1FA3"/>
    <w:rsid w:val="001E2B9B"/>
    <w:rsid w:val="001E4636"/>
    <w:rsid w:val="001E6A08"/>
    <w:rsid w:val="001E761D"/>
    <w:rsid w:val="001F2174"/>
    <w:rsid w:val="001F30BF"/>
    <w:rsid w:val="001F4B1B"/>
    <w:rsid w:val="001F50BD"/>
    <w:rsid w:val="001F6383"/>
    <w:rsid w:val="001F6AB0"/>
    <w:rsid w:val="00200E22"/>
    <w:rsid w:val="0020394C"/>
    <w:rsid w:val="002055E1"/>
    <w:rsid w:val="00207D1A"/>
    <w:rsid w:val="00210876"/>
    <w:rsid w:val="00214462"/>
    <w:rsid w:val="00214817"/>
    <w:rsid w:val="00214B4B"/>
    <w:rsid w:val="00215C3E"/>
    <w:rsid w:val="00215D00"/>
    <w:rsid w:val="00216419"/>
    <w:rsid w:val="002220C5"/>
    <w:rsid w:val="00222BB4"/>
    <w:rsid w:val="00224208"/>
    <w:rsid w:val="002249C3"/>
    <w:rsid w:val="00224E39"/>
    <w:rsid w:val="00225950"/>
    <w:rsid w:val="00225F53"/>
    <w:rsid w:val="00227273"/>
    <w:rsid w:val="0022791F"/>
    <w:rsid w:val="00230D21"/>
    <w:rsid w:val="00230DBA"/>
    <w:rsid w:val="00234A56"/>
    <w:rsid w:val="0023530D"/>
    <w:rsid w:val="002358DB"/>
    <w:rsid w:val="0023684F"/>
    <w:rsid w:val="00237155"/>
    <w:rsid w:val="002405E4"/>
    <w:rsid w:val="0024114E"/>
    <w:rsid w:val="00241217"/>
    <w:rsid w:val="002412C8"/>
    <w:rsid w:val="00241C67"/>
    <w:rsid w:val="00241DAB"/>
    <w:rsid w:val="00242CA2"/>
    <w:rsid w:val="00243382"/>
    <w:rsid w:val="002439D6"/>
    <w:rsid w:val="00245A39"/>
    <w:rsid w:val="00246441"/>
    <w:rsid w:val="002466A4"/>
    <w:rsid w:val="0024709F"/>
    <w:rsid w:val="00247B02"/>
    <w:rsid w:val="00250E2F"/>
    <w:rsid w:val="00253027"/>
    <w:rsid w:val="00254607"/>
    <w:rsid w:val="00254DDE"/>
    <w:rsid w:val="00256615"/>
    <w:rsid w:val="00257F52"/>
    <w:rsid w:val="00260CD0"/>
    <w:rsid w:val="00261287"/>
    <w:rsid w:val="00262F6E"/>
    <w:rsid w:val="00263698"/>
    <w:rsid w:val="00267768"/>
    <w:rsid w:val="00270E09"/>
    <w:rsid w:val="00271FB0"/>
    <w:rsid w:val="002720D4"/>
    <w:rsid w:val="00272ADB"/>
    <w:rsid w:val="00273844"/>
    <w:rsid w:val="00274B72"/>
    <w:rsid w:val="00275B9A"/>
    <w:rsid w:val="0027612A"/>
    <w:rsid w:val="002762D4"/>
    <w:rsid w:val="002763E0"/>
    <w:rsid w:val="0027790F"/>
    <w:rsid w:val="00277AA4"/>
    <w:rsid w:val="00280102"/>
    <w:rsid w:val="002802F7"/>
    <w:rsid w:val="00280546"/>
    <w:rsid w:val="00280B1E"/>
    <w:rsid w:val="00280DB5"/>
    <w:rsid w:val="002831EF"/>
    <w:rsid w:val="00283624"/>
    <w:rsid w:val="00284D64"/>
    <w:rsid w:val="00284D78"/>
    <w:rsid w:val="002866C0"/>
    <w:rsid w:val="00287456"/>
    <w:rsid w:val="00287C6C"/>
    <w:rsid w:val="002900A6"/>
    <w:rsid w:val="00290654"/>
    <w:rsid w:val="00291B62"/>
    <w:rsid w:val="0029270F"/>
    <w:rsid w:val="002941C1"/>
    <w:rsid w:val="002949F8"/>
    <w:rsid w:val="00295E2D"/>
    <w:rsid w:val="002979AA"/>
    <w:rsid w:val="00297DD2"/>
    <w:rsid w:val="002A076E"/>
    <w:rsid w:val="002A1E5A"/>
    <w:rsid w:val="002A2E9E"/>
    <w:rsid w:val="002A33FF"/>
    <w:rsid w:val="002A3622"/>
    <w:rsid w:val="002A3C87"/>
    <w:rsid w:val="002A452E"/>
    <w:rsid w:val="002A5A6D"/>
    <w:rsid w:val="002B1F01"/>
    <w:rsid w:val="002B26CD"/>
    <w:rsid w:val="002B535D"/>
    <w:rsid w:val="002B64EC"/>
    <w:rsid w:val="002B6A36"/>
    <w:rsid w:val="002B7522"/>
    <w:rsid w:val="002B7CA9"/>
    <w:rsid w:val="002C053B"/>
    <w:rsid w:val="002C0D7E"/>
    <w:rsid w:val="002C128A"/>
    <w:rsid w:val="002C2916"/>
    <w:rsid w:val="002C2C1D"/>
    <w:rsid w:val="002C2E05"/>
    <w:rsid w:val="002C36F3"/>
    <w:rsid w:val="002C3E20"/>
    <w:rsid w:val="002C5215"/>
    <w:rsid w:val="002C7DDB"/>
    <w:rsid w:val="002C7EC3"/>
    <w:rsid w:val="002D0374"/>
    <w:rsid w:val="002D2BC6"/>
    <w:rsid w:val="002D32F3"/>
    <w:rsid w:val="002D678E"/>
    <w:rsid w:val="002D793D"/>
    <w:rsid w:val="002E15FA"/>
    <w:rsid w:val="002E2257"/>
    <w:rsid w:val="002E2ED4"/>
    <w:rsid w:val="002E3E1B"/>
    <w:rsid w:val="002E5255"/>
    <w:rsid w:val="002E52E7"/>
    <w:rsid w:val="002F0FE5"/>
    <w:rsid w:val="002F14C8"/>
    <w:rsid w:val="002F1E15"/>
    <w:rsid w:val="002F4004"/>
    <w:rsid w:val="002F760F"/>
    <w:rsid w:val="002F7DFB"/>
    <w:rsid w:val="00300D4A"/>
    <w:rsid w:val="00301168"/>
    <w:rsid w:val="003015BD"/>
    <w:rsid w:val="0030181A"/>
    <w:rsid w:val="00301D6F"/>
    <w:rsid w:val="00302B6F"/>
    <w:rsid w:val="003030BF"/>
    <w:rsid w:val="00303976"/>
    <w:rsid w:val="00310C9C"/>
    <w:rsid w:val="00310CB0"/>
    <w:rsid w:val="00311319"/>
    <w:rsid w:val="003116A5"/>
    <w:rsid w:val="0031247C"/>
    <w:rsid w:val="00313DAD"/>
    <w:rsid w:val="00316300"/>
    <w:rsid w:val="0031736C"/>
    <w:rsid w:val="0032016C"/>
    <w:rsid w:val="00320FF5"/>
    <w:rsid w:val="0032148F"/>
    <w:rsid w:val="003214DA"/>
    <w:rsid w:val="00321E03"/>
    <w:rsid w:val="00321EF4"/>
    <w:rsid w:val="00322C72"/>
    <w:rsid w:val="00325D2C"/>
    <w:rsid w:val="003301CD"/>
    <w:rsid w:val="003303E9"/>
    <w:rsid w:val="00330637"/>
    <w:rsid w:val="00330B06"/>
    <w:rsid w:val="003318C4"/>
    <w:rsid w:val="0033201E"/>
    <w:rsid w:val="00334185"/>
    <w:rsid w:val="00337812"/>
    <w:rsid w:val="00340666"/>
    <w:rsid w:val="003409C5"/>
    <w:rsid w:val="00341B65"/>
    <w:rsid w:val="003432A1"/>
    <w:rsid w:val="0034766D"/>
    <w:rsid w:val="00347BA0"/>
    <w:rsid w:val="00351CE3"/>
    <w:rsid w:val="00352EB4"/>
    <w:rsid w:val="003537B6"/>
    <w:rsid w:val="00354428"/>
    <w:rsid w:val="003549D6"/>
    <w:rsid w:val="00354E38"/>
    <w:rsid w:val="003606C2"/>
    <w:rsid w:val="0036112C"/>
    <w:rsid w:val="00363438"/>
    <w:rsid w:val="00363ECC"/>
    <w:rsid w:val="00364EEF"/>
    <w:rsid w:val="0036534E"/>
    <w:rsid w:val="003666EC"/>
    <w:rsid w:val="00366A82"/>
    <w:rsid w:val="00367952"/>
    <w:rsid w:val="00367BC0"/>
    <w:rsid w:val="00371ADF"/>
    <w:rsid w:val="00374FC2"/>
    <w:rsid w:val="00376D5C"/>
    <w:rsid w:val="00380D2D"/>
    <w:rsid w:val="0038127C"/>
    <w:rsid w:val="00381EB5"/>
    <w:rsid w:val="0038321D"/>
    <w:rsid w:val="00386131"/>
    <w:rsid w:val="003868D1"/>
    <w:rsid w:val="003871CF"/>
    <w:rsid w:val="00390F42"/>
    <w:rsid w:val="00392B80"/>
    <w:rsid w:val="00395539"/>
    <w:rsid w:val="00396752"/>
    <w:rsid w:val="00397D44"/>
    <w:rsid w:val="003A027A"/>
    <w:rsid w:val="003A18C3"/>
    <w:rsid w:val="003A25D3"/>
    <w:rsid w:val="003A4FC1"/>
    <w:rsid w:val="003A68D8"/>
    <w:rsid w:val="003A717F"/>
    <w:rsid w:val="003A7F55"/>
    <w:rsid w:val="003B051B"/>
    <w:rsid w:val="003B1103"/>
    <w:rsid w:val="003B3C3A"/>
    <w:rsid w:val="003C298C"/>
    <w:rsid w:val="003C2BD0"/>
    <w:rsid w:val="003C354C"/>
    <w:rsid w:val="003C52B3"/>
    <w:rsid w:val="003C7102"/>
    <w:rsid w:val="003D29FB"/>
    <w:rsid w:val="003D2DDC"/>
    <w:rsid w:val="003D4504"/>
    <w:rsid w:val="003D7EA5"/>
    <w:rsid w:val="003E13B6"/>
    <w:rsid w:val="003E2197"/>
    <w:rsid w:val="003E30CA"/>
    <w:rsid w:val="003E3D97"/>
    <w:rsid w:val="003E3FB0"/>
    <w:rsid w:val="003E4380"/>
    <w:rsid w:val="003E4457"/>
    <w:rsid w:val="003E4D5E"/>
    <w:rsid w:val="003E4EDB"/>
    <w:rsid w:val="003E7407"/>
    <w:rsid w:val="003F2B38"/>
    <w:rsid w:val="003F36C4"/>
    <w:rsid w:val="003F5ECE"/>
    <w:rsid w:val="004002BB"/>
    <w:rsid w:val="0040132F"/>
    <w:rsid w:val="00403114"/>
    <w:rsid w:val="00404423"/>
    <w:rsid w:val="00405019"/>
    <w:rsid w:val="00412A1E"/>
    <w:rsid w:val="00416CA8"/>
    <w:rsid w:val="00417913"/>
    <w:rsid w:val="00417B14"/>
    <w:rsid w:val="00421537"/>
    <w:rsid w:val="00421D4E"/>
    <w:rsid w:val="00422668"/>
    <w:rsid w:val="00423688"/>
    <w:rsid w:val="004239AD"/>
    <w:rsid w:val="00423DC0"/>
    <w:rsid w:val="00424880"/>
    <w:rsid w:val="00424CC0"/>
    <w:rsid w:val="00424E6B"/>
    <w:rsid w:val="00425715"/>
    <w:rsid w:val="004313CB"/>
    <w:rsid w:val="00431696"/>
    <w:rsid w:val="004339DF"/>
    <w:rsid w:val="004349DE"/>
    <w:rsid w:val="00434F5C"/>
    <w:rsid w:val="004354A0"/>
    <w:rsid w:val="00436C65"/>
    <w:rsid w:val="00436DDF"/>
    <w:rsid w:val="00437DC4"/>
    <w:rsid w:val="00441F45"/>
    <w:rsid w:val="00442723"/>
    <w:rsid w:val="00442E8E"/>
    <w:rsid w:val="00446C43"/>
    <w:rsid w:val="00446F93"/>
    <w:rsid w:val="0044705F"/>
    <w:rsid w:val="00447DDF"/>
    <w:rsid w:val="004501B3"/>
    <w:rsid w:val="0045196C"/>
    <w:rsid w:val="00451F42"/>
    <w:rsid w:val="00452C35"/>
    <w:rsid w:val="00453646"/>
    <w:rsid w:val="00453C1B"/>
    <w:rsid w:val="00453DFC"/>
    <w:rsid w:val="00457224"/>
    <w:rsid w:val="00457C65"/>
    <w:rsid w:val="004608B7"/>
    <w:rsid w:val="00460CF8"/>
    <w:rsid w:val="00461325"/>
    <w:rsid w:val="004620D1"/>
    <w:rsid w:val="004646AE"/>
    <w:rsid w:val="004678CD"/>
    <w:rsid w:val="0047110C"/>
    <w:rsid w:val="00471491"/>
    <w:rsid w:val="004733CE"/>
    <w:rsid w:val="004735CE"/>
    <w:rsid w:val="004741C1"/>
    <w:rsid w:val="00474CF5"/>
    <w:rsid w:val="00475AE0"/>
    <w:rsid w:val="004768AD"/>
    <w:rsid w:val="00476E21"/>
    <w:rsid w:val="00481410"/>
    <w:rsid w:val="0048159E"/>
    <w:rsid w:val="00482A12"/>
    <w:rsid w:val="00482E34"/>
    <w:rsid w:val="00484270"/>
    <w:rsid w:val="00484CFC"/>
    <w:rsid w:val="00484DCC"/>
    <w:rsid w:val="00487349"/>
    <w:rsid w:val="004873C9"/>
    <w:rsid w:val="00487675"/>
    <w:rsid w:val="00487A17"/>
    <w:rsid w:val="00487C53"/>
    <w:rsid w:val="00487E30"/>
    <w:rsid w:val="00490533"/>
    <w:rsid w:val="00491732"/>
    <w:rsid w:val="0049222B"/>
    <w:rsid w:val="00492B5C"/>
    <w:rsid w:val="004930AE"/>
    <w:rsid w:val="004939B0"/>
    <w:rsid w:val="0049603B"/>
    <w:rsid w:val="00496348"/>
    <w:rsid w:val="004967C7"/>
    <w:rsid w:val="00497705"/>
    <w:rsid w:val="004A01F0"/>
    <w:rsid w:val="004A0228"/>
    <w:rsid w:val="004A0982"/>
    <w:rsid w:val="004A3B2A"/>
    <w:rsid w:val="004A50AC"/>
    <w:rsid w:val="004A5E87"/>
    <w:rsid w:val="004A6936"/>
    <w:rsid w:val="004A6988"/>
    <w:rsid w:val="004B1AC9"/>
    <w:rsid w:val="004B23B3"/>
    <w:rsid w:val="004B42A1"/>
    <w:rsid w:val="004B4415"/>
    <w:rsid w:val="004B4F4F"/>
    <w:rsid w:val="004B5E00"/>
    <w:rsid w:val="004B7141"/>
    <w:rsid w:val="004B7155"/>
    <w:rsid w:val="004B7801"/>
    <w:rsid w:val="004C086D"/>
    <w:rsid w:val="004C09E4"/>
    <w:rsid w:val="004C277A"/>
    <w:rsid w:val="004C3950"/>
    <w:rsid w:val="004C4D2E"/>
    <w:rsid w:val="004C6562"/>
    <w:rsid w:val="004C699F"/>
    <w:rsid w:val="004D23F2"/>
    <w:rsid w:val="004D52BC"/>
    <w:rsid w:val="004D5855"/>
    <w:rsid w:val="004D6699"/>
    <w:rsid w:val="004D7636"/>
    <w:rsid w:val="004E0123"/>
    <w:rsid w:val="004E05EB"/>
    <w:rsid w:val="004E0CC9"/>
    <w:rsid w:val="004E155F"/>
    <w:rsid w:val="004E274B"/>
    <w:rsid w:val="004E27BE"/>
    <w:rsid w:val="004E2AC0"/>
    <w:rsid w:val="004E35D6"/>
    <w:rsid w:val="004E65B5"/>
    <w:rsid w:val="004E6E83"/>
    <w:rsid w:val="004F279F"/>
    <w:rsid w:val="004F3255"/>
    <w:rsid w:val="004F3456"/>
    <w:rsid w:val="004F3F26"/>
    <w:rsid w:val="004F40F5"/>
    <w:rsid w:val="004F556B"/>
    <w:rsid w:val="00500856"/>
    <w:rsid w:val="0050166C"/>
    <w:rsid w:val="00501CB8"/>
    <w:rsid w:val="00502AE3"/>
    <w:rsid w:val="0050433E"/>
    <w:rsid w:val="00504D59"/>
    <w:rsid w:val="00505700"/>
    <w:rsid w:val="00505C0E"/>
    <w:rsid w:val="00507A99"/>
    <w:rsid w:val="00507D3E"/>
    <w:rsid w:val="00507E29"/>
    <w:rsid w:val="00512216"/>
    <w:rsid w:val="00512376"/>
    <w:rsid w:val="00513004"/>
    <w:rsid w:val="00514371"/>
    <w:rsid w:val="00514B2C"/>
    <w:rsid w:val="00516924"/>
    <w:rsid w:val="00520610"/>
    <w:rsid w:val="0052090C"/>
    <w:rsid w:val="00522009"/>
    <w:rsid w:val="005237BF"/>
    <w:rsid w:val="005239EE"/>
    <w:rsid w:val="00524F69"/>
    <w:rsid w:val="00525271"/>
    <w:rsid w:val="00526F80"/>
    <w:rsid w:val="00527132"/>
    <w:rsid w:val="005271CD"/>
    <w:rsid w:val="005272F2"/>
    <w:rsid w:val="0052751E"/>
    <w:rsid w:val="005275FE"/>
    <w:rsid w:val="00527A94"/>
    <w:rsid w:val="00530141"/>
    <w:rsid w:val="0053332E"/>
    <w:rsid w:val="00533B14"/>
    <w:rsid w:val="005346C5"/>
    <w:rsid w:val="0053554A"/>
    <w:rsid w:val="00536C69"/>
    <w:rsid w:val="0053773D"/>
    <w:rsid w:val="00537D2A"/>
    <w:rsid w:val="00540591"/>
    <w:rsid w:val="00541B2E"/>
    <w:rsid w:val="005423D8"/>
    <w:rsid w:val="00544D01"/>
    <w:rsid w:val="00545255"/>
    <w:rsid w:val="00550023"/>
    <w:rsid w:val="0055014E"/>
    <w:rsid w:val="00551DAD"/>
    <w:rsid w:val="005520AF"/>
    <w:rsid w:val="00552829"/>
    <w:rsid w:val="005533D5"/>
    <w:rsid w:val="00554447"/>
    <w:rsid w:val="0055550A"/>
    <w:rsid w:val="00556A18"/>
    <w:rsid w:val="00556DB7"/>
    <w:rsid w:val="00556FE6"/>
    <w:rsid w:val="00557E26"/>
    <w:rsid w:val="00560F74"/>
    <w:rsid w:val="00561202"/>
    <w:rsid w:val="005632EA"/>
    <w:rsid w:val="00565F31"/>
    <w:rsid w:val="00571904"/>
    <w:rsid w:val="005725BB"/>
    <w:rsid w:val="00574765"/>
    <w:rsid w:val="00574C38"/>
    <w:rsid w:val="00575136"/>
    <w:rsid w:val="00575ECC"/>
    <w:rsid w:val="0057672D"/>
    <w:rsid w:val="005773F2"/>
    <w:rsid w:val="005777E6"/>
    <w:rsid w:val="00580277"/>
    <w:rsid w:val="005819B5"/>
    <w:rsid w:val="00582542"/>
    <w:rsid w:val="005841DB"/>
    <w:rsid w:val="00584A9B"/>
    <w:rsid w:val="00586366"/>
    <w:rsid w:val="00586559"/>
    <w:rsid w:val="00586D45"/>
    <w:rsid w:val="00592338"/>
    <w:rsid w:val="005926C9"/>
    <w:rsid w:val="00592ECC"/>
    <w:rsid w:val="00594285"/>
    <w:rsid w:val="00595BD3"/>
    <w:rsid w:val="00595E11"/>
    <w:rsid w:val="00596188"/>
    <w:rsid w:val="005963CF"/>
    <w:rsid w:val="005963E4"/>
    <w:rsid w:val="005A072A"/>
    <w:rsid w:val="005A2C0E"/>
    <w:rsid w:val="005A3240"/>
    <w:rsid w:val="005A4AD6"/>
    <w:rsid w:val="005A4ADA"/>
    <w:rsid w:val="005A4D71"/>
    <w:rsid w:val="005A7A11"/>
    <w:rsid w:val="005A7D39"/>
    <w:rsid w:val="005B0346"/>
    <w:rsid w:val="005B06AF"/>
    <w:rsid w:val="005B34C5"/>
    <w:rsid w:val="005B3A30"/>
    <w:rsid w:val="005B435A"/>
    <w:rsid w:val="005B645B"/>
    <w:rsid w:val="005B6DD8"/>
    <w:rsid w:val="005C3134"/>
    <w:rsid w:val="005C63BE"/>
    <w:rsid w:val="005D22D1"/>
    <w:rsid w:val="005D36B9"/>
    <w:rsid w:val="005D5020"/>
    <w:rsid w:val="005D6A4F"/>
    <w:rsid w:val="005D7D09"/>
    <w:rsid w:val="005E066B"/>
    <w:rsid w:val="005E1E60"/>
    <w:rsid w:val="005E2FEE"/>
    <w:rsid w:val="005E3499"/>
    <w:rsid w:val="005E436B"/>
    <w:rsid w:val="005E4652"/>
    <w:rsid w:val="005E58E6"/>
    <w:rsid w:val="005E5E0D"/>
    <w:rsid w:val="005E7129"/>
    <w:rsid w:val="005E744D"/>
    <w:rsid w:val="005E7970"/>
    <w:rsid w:val="005F1F4A"/>
    <w:rsid w:val="005F3C88"/>
    <w:rsid w:val="005F4DAE"/>
    <w:rsid w:val="005F53DB"/>
    <w:rsid w:val="005F6645"/>
    <w:rsid w:val="005F7550"/>
    <w:rsid w:val="005F7B89"/>
    <w:rsid w:val="006022EF"/>
    <w:rsid w:val="00602529"/>
    <w:rsid w:val="00604AC3"/>
    <w:rsid w:val="00605205"/>
    <w:rsid w:val="00605FFB"/>
    <w:rsid w:val="00606683"/>
    <w:rsid w:val="006069BB"/>
    <w:rsid w:val="00606E47"/>
    <w:rsid w:val="00607339"/>
    <w:rsid w:val="00607590"/>
    <w:rsid w:val="006076D8"/>
    <w:rsid w:val="0061021A"/>
    <w:rsid w:val="00610388"/>
    <w:rsid w:val="00610C77"/>
    <w:rsid w:val="0061158B"/>
    <w:rsid w:val="00611ECC"/>
    <w:rsid w:val="00612840"/>
    <w:rsid w:val="0061293D"/>
    <w:rsid w:val="006129AF"/>
    <w:rsid w:val="00615B6F"/>
    <w:rsid w:val="00615B9B"/>
    <w:rsid w:val="00620299"/>
    <w:rsid w:val="00621606"/>
    <w:rsid w:val="006233F6"/>
    <w:rsid w:val="00624B3A"/>
    <w:rsid w:val="00624F13"/>
    <w:rsid w:val="00624F34"/>
    <w:rsid w:val="00625057"/>
    <w:rsid w:val="00626A4C"/>
    <w:rsid w:val="00626CA5"/>
    <w:rsid w:val="006309AF"/>
    <w:rsid w:val="00631689"/>
    <w:rsid w:val="006317F6"/>
    <w:rsid w:val="00631B63"/>
    <w:rsid w:val="006320F9"/>
    <w:rsid w:val="0063290B"/>
    <w:rsid w:val="0063385A"/>
    <w:rsid w:val="0063492F"/>
    <w:rsid w:val="00636F10"/>
    <w:rsid w:val="00637FF1"/>
    <w:rsid w:val="00641FF9"/>
    <w:rsid w:val="0064224C"/>
    <w:rsid w:val="00643E20"/>
    <w:rsid w:val="00644E06"/>
    <w:rsid w:val="00646433"/>
    <w:rsid w:val="00646654"/>
    <w:rsid w:val="006500DF"/>
    <w:rsid w:val="006518A1"/>
    <w:rsid w:val="006519FF"/>
    <w:rsid w:val="00652DFB"/>
    <w:rsid w:val="0065648F"/>
    <w:rsid w:val="00660565"/>
    <w:rsid w:val="006609AF"/>
    <w:rsid w:val="006625A2"/>
    <w:rsid w:val="00664D5E"/>
    <w:rsid w:val="0066554D"/>
    <w:rsid w:val="0066650C"/>
    <w:rsid w:val="00666795"/>
    <w:rsid w:val="00667AAD"/>
    <w:rsid w:val="00671269"/>
    <w:rsid w:val="0067187F"/>
    <w:rsid w:val="0067193A"/>
    <w:rsid w:val="00671A9E"/>
    <w:rsid w:val="00672760"/>
    <w:rsid w:val="00673118"/>
    <w:rsid w:val="00673652"/>
    <w:rsid w:val="00674BCD"/>
    <w:rsid w:val="00677488"/>
    <w:rsid w:val="00677754"/>
    <w:rsid w:val="00680745"/>
    <w:rsid w:val="00681316"/>
    <w:rsid w:val="006821B0"/>
    <w:rsid w:val="006822CE"/>
    <w:rsid w:val="006843D4"/>
    <w:rsid w:val="00685087"/>
    <w:rsid w:val="006852F5"/>
    <w:rsid w:val="00685AB5"/>
    <w:rsid w:val="0068686E"/>
    <w:rsid w:val="006869B6"/>
    <w:rsid w:val="006876D6"/>
    <w:rsid w:val="006877D6"/>
    <w:rsid w:val="00687CB0"/>
    <w:rsid w:val="006907B0"/>
    <w:rsid w:val="006910B1"/>
    <w:rsid w:val="0069269E"/>
    <w:rsid w:val="006934EA"/>
    <w:rsid w:val="00693C17"/>
    <w:rsid w:val="00695D0D"/>
    <w:rsid w:val="00697016"/>
    <w:rsid w:val="006972D6"/>
    <w:rsid w:val="00697E08"/>
    <w:rsid w:val="00697EBE"/>
    <w:rsid w:val="006A0469"/>
    <w:rsid w:val="006A2D00"/>
    <w:rsid w:val="006A2FFD"/>
    <w:rsid w:val="006A30E4"/>
    <w:rsid w:val="006A481E"/>
    <w:rsid w:val="006A4DCB"/>
    <w:rsid w:val="006A4EF4"/>
    <w:rsid w:val="006A51D4"/>
    <w:rsid w:val="006A7997"/>
    <w:rsid w:val="006B0D6E"/>
    <w:rsid w:val="006B5593"/>
    <w:rsid w:val="006B5896"/>
    <w:rsid w:val="006B7887"/>
    <w:rsid w:val="006C090E"/>
    <w:rsid w:val="006C15A6"/>
    <w:rsid w:val="006C1B14"/>
    <w:rsid w:val="006C319F"/>
    <w:rsid w:val="006C3D69"/>
    <w:rsid w:val="006C41DF"/>
    <w:rsid w:val="006C4AF3"/>
    <w:rsid w:val="006C4D76"/>
    <w:rsid w:val="006C61D6"/>
    <w:rsid w:val="006C74F7"/>
    <w:rsid w:val="006C7748"/>
    <w:rsid w:val="006C7FF8"/>
    <w:rsid w:val="006D0196"/>
    <w:rsid w:val="006D1021"/>
    <w:rsid w:val="006D1341"/>
    <w:rsid w:val="006D2324"/>
    <w:rsid w:val="006D6402"/>
    <w:rsid w:val="006D6E85"/>
    <w:rsid w:val="006E134E"/>
    <w:rsid w:val="006E19D1"/>
    <w:rsid w:val="006E22F9"/>
    <w:rsid w:val="006E24E7"/>
    <w:rsid w:val="006E2613"/>
    <w:rsid w:val="006E2926"/>
    <w:rsid w:val="006E2E27"/>
    <w:rsid w:val="006E6133"/>
    <w:rsid w:val="006E65EE"/>
    <w:rsid w:val="006E6A91"/>
    <w:rsid w:val="006E6BBB"/>
    <w:rsid w:val="006F1F91"/>
    <w:rsid w:val="006F200C"/>
    <w:rsid w:val="006F2173"/>
    <w:rsid w:val="006F25CD"/>
    <w:rsid w:val="006F4C9F"/>
    <w:rsid w:val="006F7D6C"/>
    <w:rsid w:val="006F7DC8"/>
    <w:rsid w:val="00700A84"/>
    <w:rsid w:val="0070250E"/>
    <w:rsid w:val="00703483"/>
    <w:rsid w:val="00703747"/>
    <w:rsid w:val="00704298"/>
    <w:rsid w:val="00704688"/>
    <w:rsid w:val="0070493E"/>
    <w:rsid w:val="007050E3"/>
    <w:rsid w:val="0070576C"/>
    <w:rsid w:val="0070755D"/>
    <w:rsid w:val="00707587"/>
    <w:rsid w:val="00707CAD"/>
    <w:rsid w:val="00710F42"/>
    <w:rsid w:val="007111DE"/>
    <w:rsid w:val="007113CA"/>
    <w:rsid w:val="007127C2"/>
    <w:rsid w:val="00713A77"/>
    <w:rsid w:val="00714AAF"/>
    <w:rsid w:val="0071517E"/>
    <w:rsid w:val="007154E2"/>
    <w:rsid w:val="007161CD"/>
    <w:rsid w:val="00717953"/>
    <w:rsid w:val="007179B6"/>
    <w:rsid w:val="0072069B"/>
    <w:rsid w:val="00720A08"/>
    <w:rsid w:val="0072171E"/>
    <w:rsid w:val="00721D65"/>
    <w:rsid w:val="00721E2C"/>
    <w:rsid w:val="00721E59"/>
    <w:rsid w:val="007220EA"/>
    <w:rsid w:val="0072322F"/>
    <w:rsid w:val="0072360D"/>
    <w:rsid w:val="00726FBF"/>
    <w:rsid w:val="00730C78"/>
    <w:rsid w:val="00730FDB"/>
    <w:rsid w:val="007330F3"/>
    <w:rsid w:val="0073370A"/>
    <w:rsid w:val="007337B2"/>
    <w:rsid w:val="00733946"/>
    <w:rsid w:val="00733FE4"/>
    <w:rsid w:val="0073409C"/>
    <w:rsid w:val="0073439F"/>
    <w:rsid w:val="00734D21"/>
    <w:rsid w:val="00736E5B"/>
    <w:rsid w:val="00740414"/>
    <w:rsid w:val="00740567"/>
    <w:rsid w:val="007407A8"/>
    <w:rsid w:val="0074353C"/>
    <w:rsid w:val="00745959"/>
    <w:rsid w:val="00746392"/>
    <w:rsid w:val="007477F2"/>
    <w:rsid w:val="007502BB"/>
    <w:rsid w:val="00752106"/>
    <w:rsid w:val="00752256"/>
    <w:rsid w:val="00752727"/>
    <w:rsid w:val="00752DBC"/>
    <w:rsid w:val="00753F0D"/>
    <w:rsid w:val="007540FE"/>
    <w:rsid w:val="00754A70"/>
    <w:rsid w:val="00755015"/>
    <w:rsid w:val="00756339"/>
    <w:rsid w:val="00756E1D"/>
    <w:rsid w:val="0075787D"/>
    <w:rsid w:val="007606F0"/>
    <w:rsid w:val="007616D6"/>
    <w:rsid w:val="00762510"/>
    <w:rsid w:val="00763E8D"/>
    <w:rsid w:val="00764160"/>
    <w:rsid w:val="007658DA"/>
    <w:rsid w:val="00765941"/>
    <w:rsid w:val="00765A51"/>
    <w:rsid w:val="00766102"/>
    <w:rsid w:val="00767039"/>
    <w:rsid w:val="007676F6"/>
    <w:rsid w:val="00767935"/>
    <w:rsid w:val="00767C9A"/>
    <w:rsid w:val="00770171"/>
    <w:rsid w:val="00770C0F"/>
    <w:rsid w:val="007711C6"/>
    <w:rsid w:val="007724EF"/>
    <w:rsid w:val="00772E11"/>
    <w:rsid w:val="00773923"/>
    <w:rsid w:val="00777DD6"/>
    <w:rsid w:val="007808EF"/>
    <w:rsid w:val="007818B3"/>
    <w:rsid w:val="00781EB0"/>
    <w:rsid w:val="007829D6"/>
    <w:rsid w:val="00783272"/>
    <w:rsid w:val="007841D5"/>
    <w:rsid w:val="007859BE"/>
    <w:rsid w:val="00785DE3"/>
    <w:rsid w:val="0078608A"/>
    <w:rsid w:val="0078689A"/>
    <w:rsid w:val="0078774C"/>
    <w:rsid w:val="00790681"/>
    <w:rsid w:val="00790B8D"/>
    <w:rsid w:val="00790C3D"/>
    <w:rsid w:val="00792099"/>
    <w:rsid w:val="00794254"/>
    <w:rsid w:val="007952A1"/>
    <w:rsid w:val="007956C6"/>
    <w:rsid w:val="00796528"/>
    <w:rsid w:val="0079707B"/>
    <w:rsid w:val="00797835"/>
    <w:rsid w:val="00797E62"/>
    <w:rsid w:val="007A0151"/>
    <w:rsid w:val="007A0E4F"/>
    <w:rsid w:val="007A1A08"/>
    <w:rsid w:val="007A1EA6"/>
    <w:rsid w:val="007A1EB6"/>
    <w:rsid w:val="007A34B6"/>
    <w:rsid w:val="007A3900"/>
    <w:rsid w:val="007A3EFA"/>
    <w:rsid w:val="007A4780"/>
    <w:rsid w:val="007A745F"/>
    <w:rsid w:val="007A7E37"/>
    <w:rsid w:val="007B2657"/>
    <w:rsid w:val="007B2B7F"/>
    <w:rsid w:val="007B2B90"/>
    <w:rsid w:val="007B3EF8"/>
    <w:rsid w:val="007B4E78"/>
    <w:rsid w:val="007B5254"/>
    <w:rsid w:val="007B5BF6"/>
    <w:rsid w:val="007B64AE"/>
    <w:rsid w:val="007B69BE"/>
    <w:rsid w:val="007B7730"/>
    <w:rsid w:val="007B7E80"/>
    <w:rsid w:val="007C0743"/>
    <w:rsid w:val="007C2817"/>
    <w:rsid w:val="007C2FCF"/>
    <w:rsid w:val="007D5782"/>
    <w:rsid w:val="007D58F3"/>
    <w:rsid w:val="007D5AA9"/>
    <w:rsid w:val="007D69A1"/>
    <w:rsid w:val="007E0884"/>
    <w:rsid w:val="007E3D15"/>
    <w:rsid w:val="007E501A"/>
    <w:rsid w:val="007E50E9"/>
    <w:rsid w:val="007E5333"/>
    <w:rsid w:val="007E5BD9"/>
    <w:rsid w:val="007E7325"/>
    <w:rsid w:val="007E7BD7"/>
    <w:rsid w:val="007F103C"/>
    <w:rsid w:val="007F513C"/>
    <w:rsid w:val="007F6CEB"/>
    <w:rsid w:val="007F7B29"/>
    <w:rsid w:val="007F7DD5"/>
    <w:rsid w:val="00800335"/>
    <w:rsid w:val="008013EF"/>
    <w:rsid w:val="00803FE9"/>
    <w:rsid w:val="008043EE"/>
    <w:rsid w:val="00804F3C"/>
    <w:rsid w:val="00805915"/>
    <w:rsid w:val="00805A3B"/>
    <w:rsid w:val="0080654F"/>
    <w:rsid w:val="00810AD4"/>
    <w:rsid w:val="00811647"/>
    <w:rsid w:val="00811E1B"/>
    <w:rsid w:val="00812346"/>
    <w:rsid w:val="0081335E"/>
    <w:rsid w:val="008138EE"/>
    <w:rsid w:val="00813971"/>
    <w:rsid w:val="00813A4C"/>
    <w:rsid w:val="00816568"/>
    <w:rsid w:val="00821271"/>
    <w:rsid w:val="00821D8C"/>
    <w:rsid w:val="008228BE"/>
    <w:rsid w:val="00825541"/>
    <w:rsid w:val="00826A55"/>
    <w:rsid w:val="00827090"/>
    <w:rsid w:val="0082740F"/>
    <w:rsid w:val="0083221B"/>
    <w:rsid w:val="00832F99"/>
    <w:rsid w:val="0083376F"/>
    <w:rsid w:val="008364E7"/>
    <w:rsid w:val="00837379"/>
    <w:rsid w:val="00837610"/>
    <w:rsid w:val="00840C60"/>
    <w:rsid w:val="00840FE6"/>
    <w:rsid w:val="0084181D"/>
    <w:rsid w:val="00842074"/>
    <w:rsid w:val="008463C4"/>
    <w:rsid w:val="00846EF0"/>
    <w:rsid w:val="0085097A"/>
    <w:rsid w:val="00851494"/>
    <w:rsid w:val="00853E48"/>
    <w:rsid w:val="00854F72"/>
    <w:rsid w:val="008550E1"/>
    <w:rsid w:val="00855BBC"/>
    <w:rsid w:val="0086111D"/>
    <w:rsid w:val="00862C94"/>
    <w:rsid w:val="0086315C"/>
    <w:rsid w:val="008644E2"/>
    <w:rsid w:val="00865FDE"/>
    <w:rsid w:val="008668F4"/>
    <w:rsid w:val="008673CC"/>
    <w:rsid w:val="0087065A"/>
    <w:rsid w:val="008714DB"/>
    <w:rsid w:val="00872A25"/>
    <w:rsid w:val="00872A6E"/>
    <w:rsid w:val="00873D70"/>
    <w:rsid w:val="00877976"/>
    <w:rsid w:val="008814BC"/>
    <w:rsid w:val="00887221"/>
    <w:rsid w:val="00887D62"/>
    <w:rsid w:val="00892DEE"/>
    <w:rsid w:val="008935EE"/>
    <w:rsid w:val="00893C1C"/>
    <w:rsid w:val="0089501E"/>
    <w:rsid w:val="00895E52"/>
    <w:rsid w:val="00897780"/>
    <w:rsid w:val="00897CA1"/>
    <w:rsid w:val="008A0784"/>
    <w:rsid w:val="008A0896"/>
    <w:rsid w:val="008A2D1E"/>
    <w:rsid w:val="008A59DD"/>
    <w:rsid w:val="008A771D"/>
    <w:rsid w:val="008B01C9"/>
    <w:rsid w:val="008B07D6"/>
    <w:rsid w:val="008B194C"/>
    <w:rsid w:val="008B3093"/>
    <w:rsid w:val="008B3FB1"/>
    <w:rsid w:val="008B495E"/>
    <w:rsid w:val="008B5965"/>
    <w:rsid w:val="008B72F1"/>
    <w:rsid w:val="008B7721"/>
    <w:rsid w:val="008B7DF1"/>
    <w:rsid w:val="008C0A74"/>
    <w:rsid w:val="008C0D46"/>
    <w:rsid w:val="008C18C0"/>
    <w:rsid w:val="008C615C"/>
    <w:rsid w:val="008C72A6"/>
    <w:rsid w:val="008C7CBA"/>
    <w:rsid w:val="008D0596"/>
    <w:rsid w:val="008D16B5"/>
    <w:rsid w:val="008D2A7E"/>
    <w:rsid w:val="008D326B"/>
    <w:rsid w:val="008D3DAB"/>
    <w:rsid w:val="008D4091"/>
    <w:rsid w:val="008D569E"/>
    <w:rsid w:val="008D688E"/>
    <w:rsid w:val="008D6CC2"/>
    <w:rsid w:val="008E0A7B"/>
    <w:rsid w:val="008E1237"/>
    <w:rsid w:val="008E2508"/>
    <w:rsid w:val="008E26CA"/>
    <w:rsid w:val="008E29A5"/>
    <w:rsid w:val="008E2BC8"/>
    <w:rsid w:val="008E45C1"/>
    <w:rsid w:val="008E5296"/>
    <w:rsid w:val="008E61A1"/>
    <w:rsid w:val="008E65BA"/>
    <w:rsid w:val="008E7382"/>
    <w:rsid w:val="008E7BD3"/>
    <w:rsid w:val="008F16C7"/>
    <w:rsid w:val="008F1E9C"/>
    <w:rsid w:val="008F23E3"/>
    <w:rsid w:val="008F5150"/>
    <w:rsid w:val="008F5157"/>
    <w:rsid w:val="008F55FD"/>
    <w:rsid w:val="008F751A"/>
    <w:rsid w:val="00904BAE"/>
    <w:rsid w:val="009066C6"/>
    <w:rsid w:val="00911C67"/>
    <w:rsid w:val="00912411"/>
    <w:rsid w:val="00912910"/>
    <w:rsid w:val="00913CBC"/>
    <w:rsid w:val="009159CD"/>
    <w:rsid w:val="009177C5"/>
    <w:rsid w:val="00920783"/>
    <w:rsid w:val="009208F3"/>
    <w:rsid w:val="0092093C"/>
    <w:rsid w:val="009216E8"/>
    <w:rsid w:val="00923AC0"/>
    <w:rsid w:val="009251F4"/>
    <w:rsid w:val="009259E5"/>
    <w:rsid w:val="009272C8"/>
    <w:rsid w:val="0093172A"/>
    <w:rsid w:val="00932ED4"/>
    <w:rsid w:val="00934873"/>
    <w:rsid w:val="00936E96"/>
    <w:rsid w:val="00940438"/>
    <w:rsid w:val="009407DB"/>
    <w:rsid w:val="00942329"/>
    <w:rsid w:val="00942D87"/>
    <w:rsid w:val="00943ED6"/>
    <w:rsid w:val="00943EE3"/>
    <w:rsid w:val="009446A7"/>
    <w:rsid w:val="00944E54"/>
    <w:rsid w:val="00944FD9"/>
    <w:rsid w:val="00944FE5"/>
    <w:rsid w:val="009450BF"/>
    <w:rsid w:val="00945E2D"/>
    <w:rsid w:val="00946A47"/>
    <w:rsid w:val="009478FB"/>
    <w:rsid w:val="00951DA4"/>
    <w:rsid w:val="009531C6"/>
    <w:rsid w:val="00954607"/>
    <w:rsid w:val="0095497A"/>
    <w:rsid w:val="009553B0"/>
    <w:rsid w:val="0096010A"/>
    <w:rsid w:val="0096091F"/>
    <w:rsid w:val="00961AE2"/>
    <w:rsid w:val="00961BDB"/>
    <w:rsid w:val="00962010"/>
    <w:rsid w:val="0096418D"/>
    <w:rsid w:val="00964242"/>
    <w:rsid w:val="0096425E"/>
    <w:rsid w:val="009709C8"/>
    <w:rsid w:val="00972EA0"/>
    <w:rsid w:val="00973A7A"/>
    <w:rsid w:val="00973D74"/>
    <w:rsid w:val="00974FA0"/>
    <w:rsid w:val="00974FA3"/>
    <w:rsid w:val="00975466"/>
    <w:rsid w:val="009761BB"/>
    <w:rsid w:val="009762CB"/>
    <w:rsid w:val="00976D9C"/>
    <w:rsid w:val="0097754B"/>
    <w:rsid w:val="00981EFF"/>
    <w:rsid w:val="009822B4"/>
    <w:rsid w:val="00984493"/>
    <w:rsid w:val="00985382"/>
    <w:rsid w:val="0098612A"/>
    <w:rsid w:val="00987200"/>
    <w:rsid w:val="0098756B"/>
    <w:rsid w:val="00991745"/>
    <w:rsid w:val="00994AAD"/>
    <w:rsid w:val="00996216"/>
    <w:rsid w:val="00996FD1"/>
    <w:rsid w:val="009978B2"/>
    <w:rsid w:val="009A2415"/>
    <w:rsid w:val="009A289C"/>
    <w:rsid w:val="009A4266"/>
    <w:rsid w:val="009A44D7"/>
    <w:rsid w:val="009A4DEF"/>
    <w:rsid w:val="009A522E"/>
    <w:rsid w:val="009A5964"/>
    <w:rsid w:val="009A61AF"/>
    <w:rsid w:val="009A6939"/>
    <w:rsid w:val="009A7E54"/>
    <w:rsid w:val="009A7E5D"/>
    <w:rsid w:val="009B2095"/>
    <w:rsid w:val="009B2C30"/>
    <w:rsid w:val="009B53A5"/>
    <w:rsid w:val="009B5C77"/>
    <w:rsid w:val="009B6EF7"/>
    <w:rsid w:val="009B7740"/>
    <w:rsid w:val="009C017D"/>
    <w:rsid w:val="009C2EAE"/>
    <w:rsid w:val="009C33D4"/>
    <w:rsid w:val="009C406B"/>
    <w:rsid w:val="009C63DD"/>
    <w:rsid w:val="009C6D39"/>
    <w:rsid w:val="009C7C96"/>
    <w:rsid w:val="009C7F50"/>
    <w:rsid w:val="009D0D6B"/>
    <w:rsid w:val="009D2054"/>
    <w:rsid w:val="009D2F5F"/>
    <w:rsid w:val="009D3A74"/>
    <w:rsid w:val="009D5E91"/>
    <w:rsid w:val="009D5FB5"/>
    <w:rsid w:val="009D64D5"/>
    <w:rsid w:val="009D6D30"/>
    <w:rsid w:val="009D724F"/>
    <w:rsid w:val="009D7973"/>
    <w:rsid w:val="009E01CB"/>
    <w:rsid w:val="009E1732"/>
    <w:rsid w:val="009E26F7"/>
    <w:rsid w:val="009E2823"/>
    <w:rsid w:val="009E33F2"/>
    <w:rsid w:val="009E443C"/>
    <w:rsid w:val="009E60B1"/>
    <w:rsid w:val="009E6164"/>
    <w:rsid w:val="009E63FB"/>
    <w:rsid w:val="009F342C"/>
    <w:rsid w:val="009F3CBD"/>
    <w:rsid w:val="009F589B"/>
    <w:rsid w:val="009F6A41"/>
    <w:rsid w:val="009F75E7"/>
    <w:rsid w:val="009F76DC"/>
    <w:rsid w:val="00A001D3"/>
    <w:rsid w:val="00A011A1"/>
    <w:rsid w:val="00A01B07"/>
    <w:rsid w:val="00A01E26"/>
    <w:rsid w:val="00A022AB"/>
    <w:rsid w:val="00A0243D"/>
    <w:rsid w:val="00A02639"/>
    <w:rsid w:val="00A03519"/>
    <w:rsid w:val="00A0471A"/>
    <w:rsid w:val="00A051A6"/>
    <w:rsid w:val="00A054F5"/>
    <w:rsid w:val="00A05D9B"/>
    <w:rsid w:val="00A116BC"/>
    <w:rsid w:val="00A11931"/>
    <w:rsid w:val="00A12094"/>
    <w:rsid w:val="00A127B2"/>
    <w:rsid w:val="00A14D3B"/>
    <w:rsid w:val="00A15F44"/>
    <w:rsid w:val="00A16880"/>
    <w:rsid w:val="00A16987"/>
    <w:rsid w:val="00A17948"/>
    <w:rsid w:val="00A22C87"/>
    <w:rsid w:val="00A22CD8"/>
    <w:rsid w:val="00A230E9"/>
    <w:rsid w:val="00A23354"/>
    <w:rsid w:val="00A24197"/>
    <w:rsid w:val="00A247B5"/>
    <w:rsid w:val="00A263E2"/>
    <w:rsid w:val="00A26B64"/>
    <w:rsid w:val="00A27D37"/>
    <w:rsid w:val="00A27E94"/>
    <w:rsid w:val="00A328EF"/>
    <w:rsid w:val="00A329B9"/>
    <w:rsid w:val="00A33092"/>
    <w:rsid w:val="00A353D1"/>
    <w:rsid w:val="00A35774"/>
    <w:rsid w:val="00A36BA7"/>
    <w:rsid w:val="00A37DF3"/>
    <w:rsid w:val="00A40588"/>
    <w:rsid w:val="00A42844"/>
    <w:rsid w:val="00A500C8"/>
    <w:rsid w:val="00A502E9"/>
    <w:rsid w:val="00A50735"/>
    <w:rsid w:val="00A50B6B"/>
    <w:rsid w:val="00A51CA1"/>
    <w:rsid w:val="00A51D3A"/>
    <w:rsid w:val="00A52056"/>
    <w:rsid w:val="00A560F4"/>
    <w:rsid w:val="00A5707B"/>
    <w:rsid w:val="00A57196"/>
    <w:rsid w:val="00A603C2"/>
    <w:rsid w:val="00A61B54"/>
    <w:rsid w:val="00A633C4"/>
    <w:rsid w:val="00A63491"/>
    <w:rsid w:val="00A63FF4"/>
    <w:rsid w:val="00A656F4"/>
    <w:rsid w:val="00A670DD"/>
    <w:rsid w:val="00A70133"/>
    <w:rsid w:val="00A70F78"/>
    <w:rsid w:val="00A7182D"/>
    <w:rsid w:val="00A71B73"/>
    <w:rsid w:val="00A72ADD"/>
    <w:rsid w:val="00A732A2"/>
    <w:rsid w:val="00A7381F"/>
    <w:rsid w:val="00A75379"/>
    <w:rsid w:val="00A757FE"/>
    <w:rsid w:val="00A75B56"/>
    <w:rsid w:val="00A76BAA"/>
    <w:rsid w:val="00A7765C"/>
    <w:rsid w:val="00A77AC9"/>
    <w:rsid w:val="00A804D8"/>
    <w:rsid w:val="00A81A27"/>
    <w:rsid w:val="00A83196"/>
    <w:rsid w:val="00A83C23"/>
    <w:rsid w:val="00A8549E"/>
    <w:rsid w:val="00A854B4"/>
    <w:rsid w:val="00A85767"/>
    <w:rsid w:val="00A87437"/>
    <w:rsid w:val="00A87803"/>
    <w:rsid w:val="00A9094D"/>
    <w:rsid w:val="00A94457"/>
    <w:rsid w:val="00A96B6A"/>
    <w:rsid w:val="00AA17F6"/>
    <w:rsid w:val="00AA1A1F"/>
    <w:rsid w:val="00AA1CBC"/>
    <w:rsid w:val="00AA2126"/>
    <w:rsid w:val="00AA3095"/>
    <w:rsid w:val="00AA3CEC"/>
    <w:rsid w:val="00AA5693"/>
    <w:rsid w:val="00AA5D58"/>
    <w:rsid w:val="00AA5E2B"/>
    <w:rsid w:val="00AA6333"/>
    <w:rsid w:val="00AA7EBD"/>
    <w:rsid w:val="00AB04B0"/>
    <w:rsid w:val="00AB0C27"/>
    <w:rsid w:val="00AB1FF0"/>
    <w:rsid w:val="00AB3F1D"/>
    <w:rsid w:val="00AB4CF3"/>
    <w:rsid w:val="00AB4D2F"/>
    <w:rsid w:val="00AB5CD5"/>
    <w:rsid w:val="00AB7347"/>
    <w:rsid w:val="00AC3F22"/>
    <w:rsid w:val="00AC5166"/>
    <w:rsid w:val="00AC566B"/>
    <w:rsid w:val="00AC591F"/>
    <w:rsid w:val="00AC6024"/>
    <w:rsid w:val="00AC61F7"/>
    <w:rsid w:val="00AC6269"/>
    <w:rsid w:val="00AC6B8B"/>
    <w:rsid w:val="00AD054F"/>
    <w:rsid w:val="00AD2F82"/>
    <w:rsid w:val="00AD2F9D"/>
    <w:rsid w:val="00AD4674"/>
    <w:rsid w:val="00AD4A02"/>
    <w:rsid w:val="00AD4EB3"/>
    <w:rsid w:val="00AD577E"/>
    <w:rsid w:val="00AE0498"/>
    <w:rsid w:val="00AE0550"/>
    <w:rsid w:val="00AE1718"/>
    <w:rsid w:val="00AE223A"/>
    <w:rsid w:val="00AE2538"/>
    <w:rsid w:val="00AE41D8"/>
    <w:rsid w:val="00AE543F"/>
    <w:rsid w:val="00AE5CB4"/>
    <w:rsid w:val="00AE781C"/>
    <w:rsid w:val="00AF236F"/>
    <w:rsid w:val="00AF3973"/>
    <w:rsid w:val="00AF4662"/>
    <w:rsid w:val="00AF5899"/>
    <w:rsid w:val="00AF5A4D"/>
    <w:rsid w:val="00AF5DD4"/>
    <w:rsid w:val="00B00A32"/>
    <w:rsid w:val="00B00F8F"/>
    <w:rsid w:val="00B01F7E"/>
    <w:rsid w:val="00B02294"/>
    <w:rsid w:val="00B025CD"/>
    <w:rsid w:val="00B026C4"/>
    <w:rsid w:val="00B02E59"/>
    <w:rsid w:val="00B030C1"/>
    <w:rsid w:val="00B03785"/>
    <w:rsid w:val="00B038BE"/>
    <w:rsid w:val="00B03EB1"/>
    <w:rsid w:val="00B04EDB"/>
    <w:rsid w:val="00B100FE"/>
    <w:rsid w:val="00B105EB"/>
    <w:rsid w:val="00B1073A"/>
    <w:rsid w:val="00B1095C"/>
    <w:rsid w:val="00B112C5"/>
    <w:rsid w:val="00B11962"/>
    <w:rsid w:val="00B1316E"/>
    <w:rsid w:val="00B1434E"/>
    <w:rsid w:val="00B1549D"/>
    <w:rsid w:val="00B155C0"/>
    <w:rsid w:val="00B16C0D"/>
    <w:rsid w:val="00B16D0F"/>
    <w:rsid w:val="00B17272"/>
    <w:rsid w:val="00B17884"/>
    <w:rsid w:val="00B17B32"/>
    <w:rsid w:val="00B22672"/>
    <w:rsid w:val="00B226A3"/>
    <w:rsid w:val="00B23BC2"/>
    <w:rsid w:val="00B23E14"/>
    <w:rsid w:val="00B25ABF"/>
    <w:rsid w:val="00B31347"/>
    <w:rsid w:val="00B31A87"/>
    <w:rsid w:val="00B31FB9"/>
    <w:rsid w:val="00B32293"/>
    <w:rsid w:val="00B323F5"/>
    <w:rsid w:val="00B33935"/>
    <w:rsid w:val="00B34908"/>
    <w:rsid w:val="00B365B7"/>
    <w:rsid w:val="00B40F23"/>
    <w:rsid w:val="00B414E9"/>
    <w:rsid w:val="00B42B58"/>
    <w:rsid w:val="00B437FB"/>
    <w:rsid w:val="00B43D66"/>
    <w:rsid w:val="00B470ED"/>
    <w:rsid w:val="00B47582"/>
    <w:rsid w:val="00B47651"/>
    <w:rsid w:val="00B47822"/>
    <w:rsid w:val="00B47D4A"/>
    <w:rsid w:val="00B51DA2"/>
    <w:rsid w:val="00B51E5B"/>
    <w:rsid w:val="00B54A2D"/>
    <w:rsid w:val="00B552E2"/>
    <w:rsid w:val="00B566BE"/>
    <w:rsid w:val="00B60510"/>
    <w:rsid w:val="00B61388"/>
    <w:rsid w:val="00B62280"/>
    <w:rsid w:val="00B633CD"/>
    <w:rsid w:val="00B63CC4"/>
    <w:rsid w:val="00B6403F"/>
    <w:rsid w:val="00B64179"/>
    <w:rsid w:val="00B646AF"/>
    <w:rsid w:val="00B64D12"/>
    <w:rsid w:val="00B64E9E"/>
    <w:rsid w:val="00B651E8"/>
    <w:rsid w:val="00B662B1"/>
    <w:rsid w:val="00B66B8A"/>
    <w:rsid w:val="00B6750C"/>
    <w:rsid w:val="00B67CA2"/>
    <w:rsid w:val="00B67F55"/>
    <w:rsid w:val="00B721D4"/>
    <w:rsid w:val="00B72BA1"/>
    <w:rsid w:val="00B741C3"/>
    <w:rsid w:val="00B74632"/>
    <w:rsid w:val="00B75175"/>
    <w:rsid w:val="00B77772"/>
    <w:rsid w:val="00B779E3"/>
    <w:rsid w:val="00B80729"/>
    <w:rsid w:val="00B824BC"/>
    <w:rsid w:val="00B82771"/>
    <w:rsid w:val="00B827AE"/>
    <w:rsid w:val="00B855A0"/>
    <w:rsid w:val="00B86EAE"/>
    <w:rsid w:val="00B9013B"/>
    <w:rsid w:val="00B90A20"/>
    <w:rsid w:val="00B90CB2"/>
    <w:rsid w:val="00B928A1"/>
    <w:rsid w:val="00B92C50"/>
    <w:rsid w:val="00B93908"/>
    <w:rsid w:val="00B959F2"/>
    <w:rsid w:val="00B964D1"/>
    <w:rsid w:val="00B97081"/>
    <w:rsid w:val="00B970B9"/>
    <w:rsid w:val="00B975EC"/>
    <w:rsid w:val="00B97B8F"/>
    <w:rsid w:val="00BA0130"/>
    <w:rsid w:val="00BA0618"/>
    <w:rsid w:val="00BA1F87"/>
    <w:rsid w:val="00BA23AD"/>
    <w:rsid w:val="00BA2B7B"/>
    <w:rsid w:val="00BA463D"/>
    <w:rsid w:val="00BA4664"/>
    <w:rsid w:val="00BA4810"/>
    <w:rsid w:val="00BA494D"/>
    <w:rsid w:val="00BA6444"/>
    <w:rsid w:val="00BB089D"/>
    <w:rsid w:val="00BB0B33"/>
    <w:rsid w:val="00BB1D52"/>
    <w:rsid w:val="00BB38F0"/>
    <w:rsid w:val="00BB4EEB"/>
    <w:rsid w:val="00BB500A"/>
    <w:rsid w:val="00BB53B2"/>
    <w:rsid w:val="00BB6CC7"/>
    <w:rsid w:val="00BB7707"/>
    <w:rsid w:val="00BC0451"/>
    <w:rsid w:val="00BC0925"/>
    <w:rsid w:val="00BC7659"/>
    <w:rsid w:val="00BD049F"/>
    <w:rsid w:val="00BD0AB1"/>
    <w:rsid w:val="00BD0B86"/>
    <w:rsid w:val="00BD0D25"/>
    <w:rsid w:val="00BD14A1"/>
    <w:rsid w:val="00BD2FBA"/>
    <w:rsid w:val="00BD39EB"/>
    <w:rsid w:val="00BD45F8"/>
    <w:rsid w:val="00BD4667"/>
    <w:rsid w:val="00BD5953"/>
    <w:rsid w:val="00BD5EC4"/>
    <w:rsid w:val="00BD64DD"/>
    <w:rsid w:val="00BD657E"/>
    <w:rsid w:val="00BD7ECA"/>
    <w:rsid w:val="00BE003C"/>
    <w:rsid w:val="00BE0744"/>
    <w:rsid w:val="00BE1177"/>
    <w:rsid w:val="00BE1914"/>
    <w:rsid w:val="00BE3216"/>
    <w:rsid w:val="00BE34B4"/>
    <w:rsid w:val="00BE410F"/>
    <w:rsid w:val="00BE45C0"/>
    <w:rsid w:val="00BE58D2"/>
    <w:rsid w:val="00BE74F2"/>
    <w:rsid w:val="00BF0285"/>
    <w:rsid w:val="00BF134B"/>
    <w:rsid w:val="00BF1CD5"/>
    <w:rsid w:val="00BF32AE"/>
    <w:rsid w:val="00BF5088"/>
    <w:rsid w:val="00BF6B5A"/>
    <w:rsid w:val="00BF7558"/>
    <w:rsid w:val="00C00E1B"/>
    <w:rsid w:val="00C010A3"/>
    <w:rsid w:val="00C022FA"/>
    <w:rsid w:val="00C02737"/>
    <w:rsid w:val="00C035FD"/>
    <w:rsid w:val="00C042EF"/>
    <w:rsid w:val="00C04D3F"/>
    <w:rsid w:val="00C0641B"/>
    <w:rsid w:val="00C06882"/>
    <w:rsid w:val="00C07156"/>
    <w:rsid w:val="00C07461"/>
    <w:rsid w:val="00C07514"/>
    <w:rsid w:val="00C07FF2"/>
    <w:rsid w:val="00C10E54"/>
    <w:rsid w:val="00C115EF"/>
    <w:rsid w:val="00C132CF"/>
    <w:rsid w:val="00C13BEC"/>
    <w:rsid w:val="00C15D88"/>
    <w:rsid w:val="00C16371"/>
    <w:rsid w:val="00C163B1"/>
    <w:rsid w:val="00C165C1"/>
    <w:rsid w:val="00C173F2"/>
    <w:rsid w:val="00C17C85"/>
    <w:rsid w:val="00C17DC2"/>
    <w:rsid w:val="00C20BFB"/>
    <w:rsid w:val="00C20FC5"/>
    <w:rsid w:val="00C21ECF"/>
    <w:rsid w:val="00C2566A"/>
    <w:rsid w:val="00C26D65"/>
    <w:rsid w:val="00C27C5F"/>
    <w:rsid w:val="00C27E1C"/>
    <w:rsid w:val="00C3020F"/>
    <w:rsid w:val="00C305D4"/>
    <w:rsid w:val="00C30B26"/>
    <w:rsid w:val="00C338D6"/>
    <w:rsid w:val="00C34293"/>
    <w:rsid w:val="00C34B14"/>
    <w:rsid w:val="00C35CC5"/>
    <w:rsid w:val="00C37AF7"/>
    <w:rsid w:val="00C41259"/>
    <w:rsid w:val="00C427E7"/>
    <w:rsid w:val="00C42C78"/>
    <w:rsid w:val="00C43AA4"/>
    <w:rsid w:val="00C44B41"/>
    <w:rsid w:val="00C44C10"/>
    <w:rsid w:val="00C45890"/>
    <w:rsid w:val="00C459F2"/>
    <w:rsid w:val="00C46EDD"/>
    <w:rsid w:val="00C479C0"/>
    <w:rsid w:val="00C47C5F"/>
    <w:rsid w:val="00C50313"/>
    <w:rsid w:val="00C51043"/>
    <w:rsid w:val="00C601D6"/>
    <w:rsid w:val="00C603CC"/>
    <w:rsid w:val="00C62235"/>
    <w:rsid w:val="00C624A4"/>
    <w:rsid w:val="00C626DA"/>
    <w:rsid w:val="00C64D31"/>
    <w:rsid w:val="00C64EB0"/>
    <w:rsid w:val="00C65233"/>
    <w:rsid w:val="00C65549"/>
    <w:rsid w:val="00C65A0A"/>
    <w:rsid w:val="00C66403"/>
    <w:rsid w:val="00C667CA"/>
    <w:rsid w:val="00C67C9A"/>
    <w:rsid w:val="00C70CC3"/>
    <w:rsid w:val="00C71395"/>
    <w:rsid w:val="00C71ADC"/>
    <w:rsid w:val="00C72ED7"/>
    <w:rsid w:val="00C73247"/>
    <w:rsid w:val="00C73288"/>
    <w:rsid w:val="00C733FA"/>
    <w:rsid w:val="00C76E19"/>
    <w:rsid w:val="00C77E69"/>
    <w:rsid w:val="00C77ECF"/>
    <w:rsid w:val="00C80595"/>
    <w:rsid w:val="00C8393C"/>
    <w:rsid w:val="00C839C4"/>
    <w:rsid w:val="00C8511B"/>
    <w:rsid w:val="00C85183"/>
    <w:rsid w:val="00C86CEB"/>
    <w:rsid w:val="00C92E97"/>
    <w:rsid w:val="00C9383B"/>
    <w:rsid w:val="00C93865"/>
    <w:rsid w:val="00C94543"/>
    <w:rsid w:val="00C95B0B"/>
    <w:rsid w:val="00C961A6"/>
    <w:rsid w:val="00C96CDD"/>
    <w:rsid w:val="00C9729E"/>
    <w:rsid w:val="00CA159B"/>
    <w:rsid w:val="00CA196A"/>
    <w:rsid w:val="00CA3E12"/>
    <w:rsid w:val="00CA3E22"/>
    <w:rsid w:val="00CA4E17"/>
    <w:rsid w:val="00CA4F08"/>
    <w:rsid w:val="00CA5182"/>
    <w:rsid w:val="00CA52B5"/>
    <w:rsid w:val="00CA5A9E"/>
    <w:rsid w:val="00CA7A2B"/>
    <w:rsid w:val="00CA7E16"/>
    <w:rsid w:val="00CA7F2E"/>
    <w:rsid w:val="00CB1883"/>
    <w:rsid w:val="00CB5CB6"/>
    <w:rsid w:val="00CB65C5"/>
    <w:rsid w:val="00CB76D6"/>
    <w:rsid w:val="00CC0BD3"/>
    <w:rsid w:val="00CC11C9"/>
    <w:rsid w:val="00CC19D4"/>
    <w:rsid w:val="00CC2009"/>
    <w:rsid w:val="00CC2EB3"/>
    <w:rsid w:val="00CC38AF"/>
    <w:rsid w:val="00CC4966"/>
    <w:rsid w:val="00CC4CAF"/>
    <w:rsid w:val="00CC5186"/>
    <w:rsid w:val="00CC6273"/>
    <w:rsid w:val="00CC77A2"/>
    <w:rsid w:val="00CC78F3"/>
    <w:rsid w:val="00CD00FA"/>
    <w:rsid w:val="00CD1E93"/>
    <w:rsid w:val="00CD4DE9"/>
    <w:rsid w:val="00CD64F8"/>
    <w:rsid w:val="00CD7048"/>
    <w:rsid w:val="00CE027C"/>
    <w:rsid w:val="00CE0FA0"/>
    <w:rsid w:val="00CE203E"/>
    <w:rsid w:val="00CE2AF1"/>
    <w:rsid w:val="00CE3221"/>
    <w:rsid w:val="00CE3AE8"/>
    <w:rsid w:val="00CE3BCF"/>
    <w:rsid w:val="00CE41F0"/>
    <w:rsid w:val="00CE459D"/>
    <w:rsid w:val="00CE4F85"/>
    <w:rsid w:val="00CE4FB4"/>
    <w:rsid w:val="00CE5361"/>
    <w:rsid w:val="00CF1921"/>
    <w:rsid w:val="00CF19B8"/>
    <w:rsid w:val="00CF51D4"/>
    <w:rsid w:val="00CF54DA"/>
    <w:rsid w:val="00CF54EC"/>
    <w:rsid w:val="00CF55E7"/>
    <w:rsid w:val="00CF5AF7"/>
    <w:rsid w:val="00CF5D21"/>
    <w:rsid w:val="00CF6089"/>
    <w:rsid w:val="00CF7029"/>
    <w:rsid w:val="00D00B86"/>
    <w:rsid w:val="00D02C67"/>
    <w:rsid w:val="00D03A21"/>
    <w:rsid w:val="00D0496A"/>
    <w:rsid w:val="00D05CFA"/>
    <w:rsid w:val="00D11028"/>
    <w:rsid w:val="00D158AD"/>
    <w:rsid w:val="00D15A7B"/>
    <w:rsid w:val="00D15D25"/>
    <w:rsid w:val="00D17F96"/>
    <w:rsid w:val="00D20C42"/>
    <w:rsid w:val="00D20CB6"/>
    <w:rsid w:val="00D23F2C"/>
    <w:rsid w:val="00D24858"/>
    <w:rsid w:val="00D24F95"/>
    <w:rsid w:val="00D25D55"/>
    <w:rsid w:val="00D26B56"/>
    <w:rsid w:val="00D27122"/>
    <w:rsid w:val="00D31497"/>
    <w:rsid w:val="00D31714"/>
    <w:rsid w:val="00D32319"/>
    <w:rsid w:val="00D32AE7"/>
    <w:rsid w:val="00D338D3"/>
    <w:rsid w:val="00D34DBF"/>
    <w:rsid w:val="00D364D1"/>
    <w:rsid w:val="00D4487B"/>
    <w:rsid w:val="00D46D47"/>
    <w:rsid w:val="00D507B9"/>
    <w:rsid w:val="00D52486"/>
    <w:rsid w:val="00D537BF"/>
    <w:rsid w:val="00D54D09"/>
    <w:rsid w:val="00D55043"/>
    <w:rsid w:val="00D5656A"/>
    <w:rsid w:val="00D56A27"/>
    <w:rsid w:val="00D60AEA"/>
    <w:rsid w:val="00D60D1D"/>
    <w:rsid w:val="00D61AAC"/>
    <w:rsid w:val="00D634FE"/>
    <w:rsid w:val="00D6592A"/>
    <w:rsid w:val="00D67A6A"/>
    <w:rsid w:val="00D7003E"/>
    <w:rsid w:val="00D70F51"/>
    <w:rsid w:val="00D70F81"/>
    <w:rsid w:val="00D71953"/>
    <w:rsid w:val="00D72304"/>
    <w:rsid w:val="00D72749"/>
    <w:rsid w:val="00D72BA8"/>
    <w:rsid w:val="00D72D93"/>
    <w:rsid w:val="00D7380B"/>
    <w:rsid w:val="00D749CE"/>
    <w:rsid w:val="00D75F59"/>
    <w:rsid w:val="00D810A5"/>
    <w:rsid w:val="00D8155F"/>
    <w:rsid w:val="00D829B6"/>
    <w:rsid w:val="00D82F16"/>
    <w:rsid w:val="00D84C82"/>
    <w:rsid w:val="00D85219"/>
    <w:rsid w:val="00D85BF7"/>
    <w:rsid w:val="00D85C60"/>
    <w:rsid w:val="00D86033"/>
    <w:rsid w:val="00D91939"/>
    <w:rsid w:val="00D91C41"/>
    <w:rsid w:val="00D9376D"/>
    <w:rsid w:val="00D94C11"/>
    <w:rsid w:val="00D94CF8"/>
    <w:rsid w:val="00D975CE"/>
    <w:rsid w:val="00DA040B"/>
    <w:rsid w:val="00DA186D"/>
    <w:rsid w:val="00DA1CAF"/>
    <w:rsid w:val="00DA3ADB"/>
    <w:rsid w:val="00DA6877"/>
    <w:rsid w:val="00DA6E9A"/>
    <w:rsid w:val="00DA7055"/>
    <w:rsid w:val="00DA7D37"/>
    <w:rsid w:val="00DB0927"/>
    <w:rsid w:val="00DB591C"/>
    <w:rsid w:val="00DB644F"/>
    <w:rsid w:val="00DB7EFC"/>
    <w:rsid w:val="00DC14B9"/>
    <w:rsid w:val="00DC2D79"/>
    <w:rsid w:val="00DC4AD4"/>
    <w:rsid w:val="00DC4CD8"/>
    <w:rsid w:val="00DC5903"/>
    <w:rsid w:val="00DC5F62"/>
    <w:rsid w:val="00DC74E3"/>
    <w:rsid w:val="00DC7E02"/>
    <w:rsid w:val="00DC7EFE"/>
    <w:rsid w:val="00DC7F4A"/>
    <w:rsid w:val="00DD08B8"/>
    <w:rsid w:val="00DD0BD2"/>
    <w:rsid w:val="00DD14EE"/>
    <w:rsid w:val="00DD195F"/>
    <w:rsid w:val="00DD203C"/>
    <w:rsid w:val="00DD22CD"/>
    <w:rsid w:val="00DD2380"/>
    <w:rsid w:val="00DD27DA"/>
    <w:rsid w:val="00DD377F"/>
    <w:rsid w:val="00DD42CB"/>
    <w:rsid w:val="00DD4B0F"/>
    <w:rsid w:val="00DD6F9C"/>
    <w:rsid w:val="00DE0592"/>
    <w:rsid w:val="00DE0D89"/>
    <w:rsid w:val="00DE18F1"/>
    <w:rsid w:val="00DE2001"/>
    <w:rsid w:val="00DE4C03"/>
    <w:rsid w:val="00DE5A84"/>
    <w:rsid w:val="00DE6788"/>
    <w:rsid w:val="00DF176E"/>
    <w:rsid w:val="00DF1D88"/>
    <w:rsid w:val="00DF58AA"/>
    <w:rsid w:val="00DF6034"/>
    <w:rsid w:val="00DF62D1"/>
    <w:rsid w:val="00DF7210"/>
    <w:rsid w:val="00DF7524"/>
    <w:rsid w:val="00E006DE"/>
    <w:rsid w:val="00E02645"/>
    <w:rsid w:val="00E0328C"/>
    <w:rsid w:val="00E03E87"/>
    <w:rsid w:val="00E041EE"/>
    <w:rsid w:val="00E047CC"/>
    <w:rsid w:val="00E04B4D"/>
    <w:rsid w:val="00E05DE9"/>
    <w:rsid w:val="00E0622A"/>
    <w:rsid w:val="00E06A00"/>
    <w:rsid w:val="00E075C9"/>
    <w:rsid w:val="00E10FED"/>
    <w:rsid w:val="00E11E38"/>
    <w:rsid w:val="00E11EFF"/>
    <w:rsid w:val="00E13600"/>
    <w:rsid w:val="00E13B6E"/>
    <w:rsid w:val="00E13E29"/>
    <w:rsid w:val="00E14067"/>
    <w:rsid w:val="00E17497"/>
    <w:rsid w:val="00E17FF2"/>
    <w:rsid w:val="00E2020E"/>
    <w:rsid w:val="00E20A1D"/>
    <w:rsid w:val="00E22E4C"/>
    <w:rsid w:val="00E25401"/>
    <w:rsid w:val="00E257FC"/>
    <w:rsid w:val="00E27C89"/>
    <w:rsid w:val="00E316AF"/>
    <w:rsid w:val="00E32CC6"/>
    <w:rsid w:val="00E32FFC"/>
    <w:rsid w:val="00E337B3"/>
    <w:rsid w:val="00E33871"/>
    <w:rsid w:val="00E338A3"/>
    <w:rsid w:val="00E33E0D"/>
    <w:rsid w:val="00E352ED"/>
    <w:rsid w:val="00E3530D"/>
    <w:rsid w:val="00E35998"/>
    <w:rsid w:val="00E367A8"/>
    <w:rsid w:val="00E37396"/>
    <w:rsid w:val="00E37470"/>
    <w:rsid w:val="00E4132D"/>
    <w:rsid w:val="00E415B7"/>
    <w:rsid w:val="00E434AC"/>
    <w:rsid w:val="00E4462C"/>
    <w:rsid w:val="00E45FAC"/>
    <w:rsid w:val="00E47837"/>
    <w:rsid w:val="00E502CF"/>
    <w:rsid w:val="00E52051"/>
    <w:rsid w:val="00E54F69"/>
    <w:rsid w:val="00E55AF3"/>
    <w:rsid w:val="00E57E21"/>
    <w:rsid w:val="00E61647"/>
    <w:rsid w:val="00E6314A"/>
    <w:rsid w:val="00E64787"/>
    <w:rsid w:val="00E662FC"/>
    <w:rsid w:val="00E66AD2"/>
    <w:rsid w:val="00E67A7B"/>
    <w:rsid w:val="00E70D8F"/>
    <w:rsid w:val="00E71C95"/>
    <w:rsid w:val="00E72500"/>
    <w:rsid w:val="00E72921"/>
    <w:rsid w:val="00E733A2"/>
    <w:rsid w:val="00E75236"/>
    <w:rsid w:val="00E76013"/>
    <w:rsid w:val="00E763AF"/>
    <w:rsid w:val="00E764AB"/>
    <w:rsid w:val="00E76841"/>
    <w:rsid w:val="00E769F1"/>
    <w:rsid w:val="00E771AD"/>
    <w:rsid w:val="00E80E17"/>
    <w:rsid w:val="00E81516"/>
    <w:rsid w:val="00E822FB"/>
    <w:rsid w:val="00E82D84"/>
    <w:rsid w:val="00E86B55"/>
    <w:rsid w:val="00E87582"/>
    <w:rsid w:val="00E87A8B"/>
    <w:rsid w:val="00E904EA"/>
    <w:rsid w:val="00E933BB"/>
    <w:rsid w:val="00E93D0A"/>
    <w:rsid w:val="00E956AF"/>
    <w:rsid w:val="00E96177"/>
    <w:rsid w:val="00EA1110"/>
    <w:rsid w:val="00EA141A"/>
    <w:rsid w:val="00EA1DD7"/>
    <w:rsid w:val="00EA2515"/>
    <w:rsid w:val="00EA5245"/>
    <w:rsid w:val="00EA5B62"/>
    <w:rsid w:val="00EB05AF"/>
    <w:rsid w:val="00EB07BF"/>
    <w:rsid w:val="00EB3CDE"/>
    <w:rsid w:val="00EB3DB8"/>
    <w:rsid w:val="00EB5504"/>
    <w:rsid w:val="00EB6B1B"/>
    <w:rsid w:val="00EB6C4E"/>
    <w:rsid w:val="00EB74CB"/>
    <w:rsid w:val="00EC1F0E"/>
    <w:rsid w:val="00EC2894"/>
    <w:rsid w:val="00EC3EBD"/>
    <w:rsid w:val="00EC593A"/>
    <w:rsid w:val="00EC63E4"/>
    <w:rsid w:val="00ED0A5B"/>
    <w:rsid w:val="00ED0F85"/>
    <w:rsid w:val="00ED253D"/>
    <w:rsid w:val="00ED3837"/>
    <w:rsid w:val="00ED39F7"/>
    <w:rsid w:val="00ED461E"/>
    <w:rsid w:val="00ED5919"/>
    <w:rsid w:val="00ED646A"/>
    <w:rsid w:val="00ED6E65"/>
    <w:rsid w:val="00ED6F04"/>
    <w:rsid w:val="00ED72E7"/>
    <w:rsid w:val="00ED7E3A"/>
    <w:rsid w:val="00EE0544"/>
    <w:rsid w:val="00EE158A"/>
    <w:rsid w:val="00EE1DAE"/>
    <w:rsid w:val="00EE60F0"/>
    <w:rsid w:val="00EE6328"/>
    <w:rsid w:val="00EE74A7"/>
    <w:rsid w:val="00EE7CEE"/>
    <w:rsid w:val="00EF0602"/>
    <w:rsid w:val="00EF1642"/>
    <w:rsid w:val="00EF1896"/>
    <w:rsid w:val="00EF1FAC"/>
    <w:rsid w:val="00EF51FC"/>
    <w:rsid w:val="00EF7D1E"/>
    <w:rsid w:val="00F0033F"/>
    <w:rsid w:val="00F0040C"/>
    <w:rsid w:val="00F0070C"/>
    <w:rsid w:val="00F008D8"/>
    <w:rsid w:val="00F00FE2"/>
    <w:rsid w:val="00F026B3"/>
    <w:rsid w:val="00F03B0C"/>
    <w:rsid w:val="00F04AB0"/>
    <w:rsid w:val="00F0621C"/>
    <w:rsid w:val="00F0648C"/>
    <w:rsid w:val="00F06EC2"/>
    <w:rsid w:val="00F14EFC"/>
    <w:rsid w:val="00F14F38"/>
    <w:rsid w:val="00F16B21"/>
    <w:rsid w:val="00F171D0"/>
    <w:rsid w:val="00F1745F"/>
    <w:rsid w:val="00F17D5A"/>
    <w:rsid w:val="00F229C3"/>
    <w:rsid w:val="00F22C90"/>
    <w:rsid w:val="00F230F3"/>
    <w:rsid w:val="00F23197"/>
    <w:rsid w:val="00F23DB3"/>
    <w:rsid w:val="00F24521"/>
    <w:rsid w:val="00F24A5B"/>
    <w:rsid w:val="00F251B6"/>
    <w:rsid w:val="00F26EE3"/>
    <w:rsid w:val="00F26F51"/>
    <w:rsid w:val="00F33B61"/>
    <w:rsid w:val="00F34A09"/>
    <w:rsid w:val="00F34CA9"/>
    <w:rsid w:val="00F35AA1"/>
    <w:rsid w:val="00F35E55"/>
    <w:rsid w:val="00F36492"/>
    <w:rsid w:val="00F3654D"/>
    <w:rsid w:val="00F37DBE"/>
    <w:rsid w:val="00F41018"/>
    <w:rsid w:val="00F42836"/>
    <w:rsid w:val="00F43B67"/>
    <w:rsid w:val="00F43F22"/>
    <w:rsid w:val="00F44B19"/>
    <w:rsid w:val="00F44DFF"/>
    <w:rsid w:val="00F451C0"/>
    <w:rsid w:val="00F4560A"/>
    <w:rsid w:val="00F4587B"/>
    <w:rsid w:val="00F45DEF"/>
    <w:rsid w:val="00F47E2A"/>
    <w:rsid w:val="00F503F0"/>
    <w:rsid w:val="00F5273C"/>
    <w:rsid w:val="00F55912"/>
    <w:rsid w:val="00F61197"/>
    <w:rsid w:val="00F61F34"/>
    <w:rsid w:val="00F6403D"/>
    <w:rsid w:val="00F64918"/>
    <w:rsid w:val="00F64F40"/>
    <w:rsid w:val="00F65403"/>
    <w:rsid w:val="00F65876"/>
    <w:rsid w:val="00F67BAD"/>
    <w:rsid w:val="00F702D5"/>
    <w:rsid w:val="00F7225A"/>
    <w:rsid w:val="00F72655"/>
    <w:rsid w:val="00F72B9B"/>
    <w:rsid w:val="00F73194"/>
    <w:rsid w:val="00F74964"/>
    <w:rsid w:val="00F75A6F"/>
    <w:rsid w:val="00F76A51"/>
    <w:rsid w:val="00F76C5E"/>
    <w:rsid w:val="00F77A94"/>
    <w:rsid w:val="00F803BD"/>
    <w:rsid w:val="00F805D0"/>
    <w:rsid w:val="00F808EA"/>
    <w:rsid w:val="00F82876"/>
    <w:rsid w:val="00F8452A"/>
    <w:rsid w:val="00F84DA5"/>
    <w:rsid w:val="00F84FCA"/>
    <w:rsid w:val="00F86EE9"/>
    <w:rsid w:val="00F91A01"/>
    <w:rsid w:val="00F958AB"/>
    <w:rsid w:val="00F95938"/>
    <w:rsid w:val="00F95D37"/>
    <w:rsid w:val="00F96285"/>
    <w:rsid w:val="00F96425"/>
    <w:rsid w:val="00F975FC"/>
    <w:rsid w:val="00F97E3A"/>
    <w:rsid w:val="00FA04F3"/>
    <w:rsid w:val="00FA2E2A"/>
    <w:rsid w:val="00FA3130"/>
    <w:rsid w:val="00FA4616"/>
    <w:rsid w:val="00FA6368"/>
    <w:rsid w:val="00FA7892"/>
    <w:rsid w:val="00FA7B60"/>
    <w:rsid w:val="00FB1D78"/>
    <w:rsid w:val="00FB22A8"/>
    <w:rsid w:val="00FB4316"/>
    <w:rsid w:val="00FB4687"/>
    <w:rsid w:val="00FB48B8"/>
    <w:rsid w:val="00FC06DF"/>
    <w:rsid w:val="00FC0EC0"/>
    <w:rsid w:val="00FC10A7"/>
    <w:rsid w:val="00FC3BCC"/>
    <w:rsid w:val="00FC78A6"/>
    <w:rsid w:val="00FC78FD"/>
    <w:rsid w:val="00FD13A5"/>
    <w:rsid w:val="00FD3452"/>
    <w:rsid w:val="00FD5F50"/>
    <w:rsid w:val="00FD5FFC"/>
    <w:rsid w:val="00FE0678"/>
    <w:rsid w:val="00FE0D80"/>
    <w:rsid w:val="00FE339A"/>
    <w:rsid w:val="00FE3F9A"/>
    <w:rsid w:val="00FE43A9"/>
    <w:rsid w:val="00FE44C9"/>
    <w:rsid w:val="00FE64E6"/>
    <w:rsid w:val="00FE7016"/>
    <w:rsid w:val="00FE7593"/>
    <w:rsid w:val="00FE7D24"/>
    <w:rsid w:val="00FE7E45"/>
    <w:rsid w:val="00FF0431"/>
    <w:rsid w:val="00FF1A63"/>
    <w:rsid w:val="00FF26FE"/>
    <w:rsid w:val="00FF3160"/>
    <w:rsid w:val="00FF424F"/>
    <w:rsid w:val="00FF4912"/>
    <w:rsid w:val="00FF4E53"/>
    <w:rsid w:val="00FF6A08"/>
    <w:rsid w:val="00FF73F6"/>
    <w:rsid w:val="00FF7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chartTrackingRefBased/>
  <w15:docId w15:val="{447DEE7E-921E-4260-9801-225DB7C0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List Bullet" w:uiPriority="99"/>
    <w:lsdException w:name="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3600"/>
    <w:rPr>
      <w:sz w:val="22"/>
      <w:szCs w:val="22"/>
    </w:rPr>
  </w:style>
  <w:style w:type="paragraph" w:styleId="Nagwek1">
    <w:name w:val="heading 1"/>
    <w:basedOn w:val="SpisTreci01"/>
    <w:next w:val="Normalny"/>
    <w:qFormat/>
    <w:rsid w:val="00115740"/>
    <w:pPr>
      <w:pBdr>
        <w:bottom w:val="single" w:sz="4" w:space="1" w:color="auto"/>
      </w:pBdr>
      <w:shd w:val="clear" w:color="auto" w:fill="FFFFCC"/>
      <w:tabs>
        <w:tab w:val="clear" w:pos="993"/>
        <w:tab w:val="num" w:pos="851"/>
      </w:tabs>
      <w:ind w:left="851"/>
    </w:pPr>
    <w:rPr>
      <w:color w:val="000000" w:themeColor="text1"/>
    </w:rPr>
  </w:style>
  <w:style w:type="paragraph" w:styleId="Nagwek2">
    <w:name w:val="heading 2"/>
    <w:basedOn w:val="11Sekcja"/>
    <w:qFormat/>
    <w:rsid w:val="0023684F"/>
    <w:pPr>
      <w:tabs>
        <w:tab w:val="clear" w:pos="1844"/>
        <w:tab w:val="num" w:pos="851"/>
      </w:tabs>
      <w:spacing w:before="120"/>
      <w:ind w:left="851"/>
      <w:outlineLvl w:val="1"/>
    </w:pPr>
    <w:rPr>
      <w:color w:val="000000"/>
    </w:rPr>
  </w:style>
  <w:style w:type="paragraph" w:styleId="Nagwek3">
    <w:name w:val="heading 3"/>
    <w:basedOn w:val="11Sekcja"/>
    <w:next w:val="Normalny"/>
    <w:qFormat/>
    <w:rsid w:val="00C173F2"/>
    <w:pPr>
      <w:numPr>
        <w:ilvl w:val="2"/>
      </w:numPr>
      <w:tabs>
        <w:tab w:val="num" w:pos="1418"/>
      </w:tabs>
      <w:outlineLvl w:val="2"/>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Numerowanie11pt1">
    <w:name w:val="Styl Numerowanie 11 pt1"/>
    <w:basedOn w:val="Bezlisty"/>
    <w:rsid w:val="005A4D71"/>
    <w:pPr>
      <w:numPr>
        <w:numId w:val="1"/>
      </w:numPr>
    </w:pPr>
  </w:style>
  <w:style w:type="numbering" w:customStyle="1" w:styleId="StylNumerowanie11ptPogrubienie">
    <w:name w:val="Styl Numerowanie 11 pt Pogrubienie"/>
    <w:basedOn w:val="Bezlisty"/>
    <w:rsid w:val="005A4D71"/>
    <w:pPr>
      <w:numPr>
        <w:numId w:val="2"/>
      </w:numPr>
    </w:pPr>
  </w:style>
  <w:style w:type="numbering" w:customStyle="1" w:styleId="Mjstyl01">
    <w:name w:val="Mój styl_01"/>
    <w:rsid w:val="00D60AEA"/>
    <w:pPr>
      <w:numPr>
        <w:numId w:val="3"/>
      </w:numPr>
    </w:pPr>
  </w:style>
  <w:style w:type="numbering" w:customStyle="1" w:styleId="A-poziom1">
    <w:name w:val="A-poziom1"/>
    <w:rsid w:val="00AB4CF3"/>
    <w:pPr>
      <w:numPr>
        <w:numId w:val="4"/>
      </w:numPr>
    </w:pPr>
  </w:style>
  <w:style w:type="paragraph" w:styleId="Spistreci1">
    <w:name w:val="toc 1"/>
    <w:basedOn w:val="Normalny"/>
    <w:next w:val="Normalny"/>
    <w:uiPriority w:val="39"/>
    <w:rsid w:val="00C165C1"/>
    <w:pPr>
      <w:tabs>
        <w:tab w:val="right" w:leader="dot" w:pos="9923"/>
      </w:tabs>
      <w:ind w:left="567" w:hanging="567"/>
    </w:pPr>
    <w:rPr>
      <w:bCs/>
      <w:sz w:val="20"/>
    </w:rPr>
  </w:style>
  <w:style w:type="paragraph" w:customStyle="1" w:styleId="AApunkty">
    <w:name w:val="AA_punkty"/>
    <w:basedOn w:val="Normalny"/>
    <w:next w:val="Lista"/>
    <w:rsid w:val="001C3459"/>
    <w:pPr>
      <w:numPr>
        <w:numId w:val="5"/>
      </w:numPr>
      <w:spacing w:after="60"/>
      <w:jc w:val="both"/>
      <w:outlineLvl w:val="0"/>
    </w:pPr>
  </w:style>
  <w:style w:type="paragraph" w:styleId="Lista">
    <w:name w:val="List"/>
    <w:basedOn w:val="Normalny"/>
    <w:rsid w:val="001C3459"/>
    <w:pPr>
      <w:ind w:left="283" w:hanging="283"/>
    </w:pPr>
  </w:style>
  <w:style w:type="table" w:styleId="Tabela-Siatka">
    <w:name w:val="Table Grid"/>
    <w:basedOn w:val="Standardowy"/>
    <w:uiPriority w:val="59"/>
    <w:rsid w:val="0014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01">
    <w:name w:val="SpisTreści01"/>
    <w:basedOn w:val="Normalny"/>
    <w:link w:val="SpisTreci01Znak"/>
    <w:rsid w:val="00DD4B0F"/>
    <w:pPr>
      <w:numPr>
        <w:numId w:val="6"/>
      </w:numPr>
      <w:shd w:val="clear" w:color="auto" w:fill="E6E6E6"/>
      <w:tabs>
        <w:tab w:val="clear" w:pos="1419"/>
        <w:tab w:val="num" w:pos="993"/>
      </w:tabs>
      <w:spacing w:before="240" w:after="120"/>
      <w:ind w:left="993"/>
      <w:jc w:val="both"/>
      <w:outlineLvl w:val="0"/>
    </w:pPr>
    <w:rPr>
      <w:b/>
    </w:rPr>
  </w:style>
  <w:style w:type="paragraph" w:styleId="Stopka">
    <w:name w:val="footer"/>
    <w:basedOn w:val="Normalny"/>
    <w:link w:val="StopkaZnak"/>
    <w:uiPriority w:val="99"/>
    <w:rsid w:val="00140B1D"/>
    <w:pPr>
      <w:tabs>
        <w:tab w:val="center" w:pos="4536"/>
        <w:tab w:val="right" w:pos="9072"/>
      </w:tabs>
    </w:pPr>
    <w:rPr>
      <w:szCs w:val="20"/>
    </w:rPr>
  </w:style>
  <w:style w:type="paragraph" w:customStyle="1" w:styleId="ATytu">
    <w:name w:val="A_Tytuł"/>
    <w:basedOn w:val="Normalny"/>
    <w:rsid w:val="00CB65C5"/>
    <w:pPr>
      <w:spacing w:before="240" w:after="240"/>
      <w:jc w:val="center"/>
    </w:pPr>
    <w:rPr>
      <w:b/>
      <w:sz w:val="28"/>
      <w:szCs w:val="28"/>
    </w:rPr>
  </w:style>
  <w:style w:type="character" w:styleId="Odwoaniedokomentarza">
    <w:name w:val="annotation reference"/>
    <w:semiHidden/>
    <w:rsid w:val="00CB65C5"/>
    <w:rPr>
      <w:sz w:val="16"/>
      <w:szCs w:val="16"/>
    </w:rPr>
  </w:style>
  <w:style w:type="paragraph" w:styleId="Tekstkomentarza">
    <w:name w:val="annotation text"/>
    <w:basedOn w:val="Normalny"/>
    <w:link w:val="TekstkomentarzaZnak"/>
    <w:semiHidden/>
    <w:rsid w:val="00CB65C5"/>
    <w:rPr>
      <w:sz w:val="20"/>
      <w:szCs w:val="20"/>
    </w:rPr>
  </w:style>
  <w:style w:type="paragraph" w:styleId="Tekstdymka">
    <w:name w:val="Balloon Text"/>
    <w:basedOn w:val="Normalny"/>
    <w:semiHidden/>
    <w:rsid w:val="00CB65C5"/>
    <w:rPr>
      <w:rFonts w:ascii="Tahoma" w:hAnsi="Tahoma" w:cs="Tahoma"/>
      <w:sz w:val="16"/>
      <w:szCs w:val="16"/>
    </w:rPr>
  </w:style>
  <w:style w:type="paragraph" w:customStyle="1" w:styleId="AAkapit">
    <w:name w:val="A_Akapit"/>
    <w:basedOn w:val="Normalny"/>
    <w:link w:val="AAkapitZnak"/>
    <w:rsid w:val="00ED0A5B"/>
    <w:pPr>
      <w:ind w:left="794"/>
      <w:jc w:val="both"/>
    </w:pPr>
    <w:rPr>
      <w:szCs w:val="20"/>
    </w:rPr>
  </w:style>
  <w:style w:type="character" w:customStyle="1" w:styleId="AAkapitZnak">
    <w:name w:val="A_Akapit Znak"/>
    <w:link w:val="AAkapit"/>
    <w:rsid w:val="00ED0A5B"/>
    <w:rPr>
      <w:sz w:val="22"/>
      <w:lang w:val="pl-PL" w:eastAsia="pl-PL" w:bidi="ar-SA"/>
    </w:rPr>
  </w:style>
  <w:style w:type="character" w:styleId="Hipercze">
    <w:name w:val="Hyperlink"/>
    <w:uiPriority w:val="99"/>
    <w:rsid w:val="007B7E80"/>
    <w:rPr>
      <w:color w:val="0000FF"/>
      <w:u w:val="single"/>
    </w:rPr>
  </w:style>
  <w:style w:type="paragraph" w:customStyle="1" w:styleId="SpisTresci01">
    <w:name w:val="SpisTresci01"/>
    <w:basedOn w:val="Normalny"/>
    <w:rsid w:val="002A33FF"/>
    <w:pPr>
      <w:tabs>
        <w:tab w:val="num" w:pos="794"/>
      </w:tabs>
      <w:spacing w:before="120"/>
      <w:ind w:left="794" w:hanging="794"/>
      <w:jc w:val="both"/>
      <w:outlineLvl w:val="0"/>
    </w:pPr>
    <w:rPr>
      <w:b/>
      <w:sz w:val="28"/>
      <w:szCs w:val="28"/>
    </w:rPr>
  </w:style>
  <w:style w:type="paragraph" w:styleId="Nagwek">
    <w:name w:val="header"/>
    <w:basedOn w:val="Normalny"/>
    <w:rsid w:val="00777DD6"/>
    <w:pPr>
      <w:tabs>
        <w:tab w:val="center" w:pos="4536"/>
        <w:tab w:val="right" w:pos="9072"/>
      </w:tabs>
    </w:pPr>
  </w:style>
  <w:style w:type="character" w:styleId="Numerstrony">
    <w:name w:val="page number"/>
    <w:basedOn w:val="Domylnaczcionkaakapitu"/>
    <w:rsid w:val="00777DD6"/>
  </w:style>
  <w:style w:type="paragraph" w:styleId="Spistreci2">
    <w:name w:val="toc 2"/>
    <w:basedOn w:val="Normalny"/>
    <w:next w:val="Normalny"/>
    <w:autoRedefine/>
    <w:semiHidden/>
    <w:rsid w:val="000542AB"/>
    <w:pPr>
      <w:ind w:left="240"/>
    </w:pPr>
    <w:rPr>
      <w:smallCaps/>
      <w:sz w:val="20"/>
      <w:szCs w:val="20"/>
    </w:rPr>
  </w:style>
  <w:style w:type="paragraph" w:styleId="Spistreci3">
    <w:name w:val="toc 3"/>
    <w:basedOn w:val="Normalny"/>
    <w:next w:val="Normalny"/>
    <w:autoRedefine/>
    <w:semiHidden/>
    <w:rsid w:val="000542AB"/>
    <w:pPr>
      <w:ind w:left="480"/>
    </w:pPr>
    <w:rPr>
      <w:i/>
      <w:iCs/>
      <w:sz w:val="20"/>
      <w:szCs w:val="20"/>
    </w:rPr>
  </w:style>
  <w:style w:type="paragraph" w:styleId="Spistreci4">
    <w:name w:val="toc 4"/>
    <w:basedOn w:val="Normalny"/>
    <w:next w:val="Normalny"/>
    <w:autoRedefine/>
    <w:semiHidden/>
    <w:rsid w:val="000542AB"/>
    <w:pPr>
      <w:ind w:left="720"/>
    </w:pPr>
    <w:rPr>
      <w:sz w:val="18"/>
      <w:szCs w:val="18"/>
    </w:rPr>
  </w:style>
  <w:style w:type="paragraph" w:styleId="Spistreci5">
    <w:name w:val="toc 5"/>
    <w:basedOn w:val="Normalny"/>
    <w:next w:val="Normalny"/>
    <w:autoRedefine/>
    <w:semiHidden/>
    <w:rsid w:val="000542AB"/>
    <w:pPr>
      <w:ind w:left="960"/>
    </w:pPr>
    <w:rPr>
      <w:sz w:val="18"/>
      <w:szCs w:val="18"/>
    </w:rPr>
  </w:style>
  <w:style w:type="paragraph" w:styleId="Spistreci6">
    <w:name w:val="toc 6"/>
    <w:basedOn w:val="Normalny"/>
    <w:next w:val="Normalny"/>
    <w:autoRedefine/>
    <w:semiHidden/>
    <w:rsid w:val="000542AB"/>
    <w:pPr>
      <w:ind w:left="1200"/>
    </w:pPr>
    <w:rPr>
      <w:sz w:val="18"/>
      <w:szCs w:val="18"/>
    </w:rPr>
  </w:style>
  <w:style w:type="paragraph" w:styleId="Spistreci7">
    <w:name w:val="toc 7"/>
    <w:basedOn w:val="Normalny"/>
    <w:next w:val="Normalny"/>
    <w:autoRedefine/>
    <w:semiHidden/>
    <w:rsid w:val="000542AB"/>
    <w:pPr>
      <w:ind w:left="1440"/>
    </w:pPr>
    <w:rPr>
      <w:sz w:val="18"/>
      <w:szCs w:val="18"/>
    </w:rPr>
  </w:style>
  <w:style w:type="paragraph" w:styleId="Spistreci8">
    <w:name w:val="toc 8"/>
    <w:basedOn w:val="Normalny"/>
    <w:next w:val="Normalny"/>
    <w:autoRedefine/>
    <w:semiHidden/>
    <w:rsid w:val="000542AB"/>
    <w:pPr>
      <w:ind w:left="1680"/>
    </w:pPr>
    <w:rPr>
      <w:sz w:val="18"/>
      <w:szCs w:val="18"/>
    </w:rPr>
  </w:style>
  <w:style w:type="paragraph" w:styleId="Spistreci9">
    <w:name w:val="toc 9"/>
    <w:basedOn w:val="Normalny"/>
    <w:next w:val="Normalny"/>
    <w:autoRedefine/>
    <w:semiHidden/>
    <w:rsid w:val="000542AB"/>
    <w:pPr>
      <w:ind w:left="1920"/>
    </w:pPr>
    <w:rPr>
      <w:sz w:val="18"/>
      <w:szCs w:val="18"/>
    </w:rPr>
  </w:style>
  <w:style w:type="paragraph" w:customStyle="1" w:styleId="SpisTreci02">
    <w:name w:val="SpisTreści02"/>
    <w:basedOn w:val="Normalny"/>
    <w:rsid w:val="00DD4B0F"/>
    <w:pPr>
      <w:numPr>
        <w:numId w:val="7"/>
      </w:numPr>
      <w:shd w:val="clear" w:color="auto" w:fill="E6E6E6"/>
      <w:spacing w:before="240" w:after="120"/>
      <w:jc w:val="both"/>
      <w:outlineLvl w:val="0"/>
    </w:pPr>
    <w:rPr>
      <w:b/>
    </w:rPr>
  </w:style>
  <w:style w:type="paragraph" w:customStyle="1" w:styleId="ZnakZnakZnakZnak">
    <w:name w:val="Znak Znak Znak Znak"/>
    <w:basedOn w:val="Normalny"/>
    <w:rsid w:val="00897780"/>
  </w:style>
  <w:style w:type="character" w:customStyle="1" w:styleId="StopkaZnak">
    <w:name w:val="Stopka Znak"/>
    <w:link w:val="Stopka"/>
    <w:uiPriority w:val="99"/>
    <w:rsid w:val="00E54F69"/>
    <w:rPr>
      <w:sz w:val="24"/>
    </w:rPr>
  </w:style>
  <w:style w:type="paragraph" w:styleId="Tekstpodstawowywcity">
    <w:name w:val="Body Text Indent"/>
    <w:basedOn w:val="Normalny"/>
    <w:link w:val="TekstpodstawowywcityZnak"/>
    <w:rsid w:val="00A51D3A"/>
    <w:pPr>
      <w:ind w:left="567"/>
      <w:jc w:val="both"/>
    </w:pPr>
    <w:rPr>
      <w:szCs w:val="20"/>
    </w:rPr>
  </w:style>
  <w:style w:type="character" w:customStyle="1" w:styleId="TekstpodstawowywcityZnak">
    <w:name w:val="Tekst podstawowy wcięty Znak"/>
    <w:link w:val="Tekstpodstawowywcity"/>
    <w:rsid w:val="00A51D3A"/>
    <w:rPr>
      <w:sz w:val="24"/>
    </w:rPr>
  </w:style>
  <w:style w:type="paragraph" w:styleId="Tekstpodstawowy">
    <w:name w:val="Body Text"/>
    <w:basedOn w:val="Normalny"/>
    <w:link w:val="TekstpodstawowyZnak"/>
    <w:rsid w:val="00DD27DA"/>
    <w:pPr>
      <w:spacing w:after="120"/>
    </w:pPr>
  </w:style>
  <w:style w:type="character" w:customStyle="1" w:styleId="TekstpodstawowyZnak">
    <w:name w:val="Tekst podstawowy Znak"/>
    <w:link w:val="Tekstpodstawowy"/>
    <w:rsid w:val="00DD27DA"/>
    <w:rPr>
      <w:sz w:val="24"/>
      <w:szCs w:val="24"/>
    </w:rPr>
  </w:style>
  <w:style w:type="paragraph" w:styleId="Tekstpodstawowywcity3">
    <w:name w:val="Body Text Indent 3"/>
    <w:basedOn w:val="Normalny"/>
    <w:link w:val="Tekstpodstawowywcity3Znak"/>
    <w:rsid w:val="00DD27DA"/>
    <w:pPr>
      <w:spacing w:after="120"/>
      <w:ind w:left="283"/>
    </w:pPr>
    <w:rPr>
      <w:sz w:val="16"/>
      <w:szCs w:val="16"/>
    </w:rPr>
  </w:style>
  <w:style w:type="character" w:customStyle="1" w:styleId="Tekstpodstawowywcity3Znak">
    <w:name w:val="Tekst podstawowy wcięty 3 Znak"/>
    <w:link w:val="Tekstpodstawowywcity3"/>
    <w:rsid w:val="00DD27DA"/>
    <w:rPr>
      <w:sz w:val="16"/>
      <w:szCs w:val="16"/>
    </w:rPr>
  </w:style>
  <w:style w:type="paragraph" w:styleId="Akapitzlist">
    <w:name w:val="List Paragraph"/>
    <w:basedOn w:val="Normalny"/>
    <w:link w:val="AkapitzlistZnak"/>
    <w:uiPriority w:val="34"/>
    <w:qFormat/>
    <w:rsid w:val="00E72500"/>
    <w:pPr>
      <w:ind w:left="720"/>
      <w:contextualSpacing/>
    </w:pPr>
    <w:rPr>
      <w:rFonts w:eastAsia="Calibri"/>
      <w:lang w:eastAsia="en-US"/>
    </w:rPr>
  </w:style>
  <w:style w:type="paragraph" w:customStyle="1" w:styleId="Podpunkt">
    <w:name w:val="Podpunkt"/>
    <w:basedOn w:val="AAkapit"/>
    <w:rsid w:val="00476E21"/>
    <w:pPr>
      <w:numPr>
        <w:ilvl w:val="2"/>
        <w:numId w:val="12"/>
      </w:numPr>
    </w:pPr>
  </w:style>
  <w:style w:type="paragraph" w:styleId="Tekstprzypisukocowego">
    <w:name w:val="endnote text"/>
    <w:basedOn w:val="Normalny"/>
    <w:link w:val="TekstprzypisukocowegoZnak"/>
    <w:rsid w:val="00241C67"/>
    <w:rPr>
      <w:sz w:val="20"/>
      <w:szCs w:val="20"/>
    </w:rPr>
  </w:style>
  <w:style w:type="character" w:customStyle="1" w:styleId="TekstprzypisukocowegoZnak">
    <w:name w:val="Tekst przypisu końcowego Znak"/>
    <w:basedOn w:val="Domylnaczcionkaakapitu"/>
    <w:link w:val="Tekstprzypisukocowego"/>
    <w:rsid w:val="00241C67"/>
  </w:style>
  <w:style w:type="character" w:styleId="Odwoanieprzypisukocowego">
    <w:name w:val="endnote reference"/>
    <w:rsid w:val="00241C67"/>
    <w:rPr>
      <w:vertAlign w:val="superscript"/>
    </w:rPr>
  </w:style>
  <w:style w:type="paragraph" w:styleId="Zwykytekst">
    <w:name w:val="Plain Text"/>
    <w:basedOn w:val="Normalny"/>
    <w:link w:val="ZwykytekstZnak"/>
    <w:unhideWhenUsed/>
    <w:rsid w:val="00C961A6"/>
    <w:rPr>
      <w:rFonts w:ascii="Consolas" w:hAnsi="Consolas"/>
      <w:sz w:val="21"/>
      <w:szCs w:val="21"/>
    </w:rPr>
  </w:style>
  <w:style w:type="character" w:customStyle="1" w:styleId="ZwykytekstZnak">
    <w:name w:val="Zwykły tekst Znak"/>
    <w:link w:val="Zwykytekst"/>
    <w:rsid w:val="00C961A6"/>
    <w:rPr>
      <w:rFonts w:ascii="Consolas" w:hAnsi="Consolas"/>
      <w:sz w:val="21"/>
      <w:szCs w:val="21"/>
    </w:rPr>
  </w:style>
  <w:style w:type="paragraph" w:styleId="Tytu">
    <w:name w:val="Title"/>
    <w:basedOn w:val="Normalny"/>
    <w:link w:val="TytuZnak"/>
    <w:qFormat/>
    <w:rsid w:val="00F0040C"/>
    <w:pPr>
      <w:spacing w:after="360"/>
      <w:jc w:val="center"/>
    </w:pPr>
    <w:rPr>
      <w:b/>
      <w:bCs/>
      <w:sz w:val="36"/>
    </w:rPr>
  </w:style>
  <w:style w:type="character" w:customStyle="1" w:styleId="TytuZnak">
    <w:name w:val="Tytuł Znak"/>
    <w:link w:val="Tytu"/>
    <w:uiPriority w:val="10"/>
    <w:rsid w:val="00F0040C"/>
    <w:rPr>
      <w:b/>
      <w:bCs/>
      <w:sz w:val="36"/>
      <w:szCs w:val="24"/>
    </w:rPr>
  </w:style>
  <w:style w:type="character" w:customStyle="1" w:styleId="text1">
    <w:name w:val="text1"/>
    <w:rsid w:val="00437DC4"/>
    <w:rPr>
      <w:rFonts w:ascii="Verdana" w:hAnsi="Verdana" w:hint="default"/>
      <w:color w:val="000000"/>
      <w:sz w:val="20"/>
      <w:szCs w:val="20"/>
    </w:rPr>
  </w:style>
  <w:style w:type="character" w:customStyle="1" w:styleId="AkapitzlistZnak">
    <w:name w:val="Akapit z listą Znak"/>
    <w:link w:val="Akapitzlist"/>
    <w:uiPriority w:val="34"/>
    <w:rsid w:val="00B16D0F"/>
    <w:rPr>
      <w:rFonts w:ascii="Calibri" w:eastAsia="Calibri" w:hAnsi="Calibri"/>
      <w:sz w:val="22"/>
      <w:szCs w:val="22"/>
      <w:lang w:eastAsia="en-US"/>
    </w:rPr>
  </w:style>
  <w:style w:type="paragraph" w:styleId="Tekstpodstawowy2">
    <w:name w:val="Body Text 2"/>
    <w:basedOn w:val="Normalny"/>
    <w:link w:val="Tekstpodstawowy2Znak"/>
    <w:rsid w:val="00C8393C"/>
    <w:pPr>
      <w:spacing w:after="120" w:line="480" w:lineRule="auto"/>
    </w:pPr>
  </w:style>
  <w:style w:type="character" w:customStyle="1" w:styleId="Tekstpodstawowy2Znak">
    <w:name w:val="Tekst podstawowy 2 Znak"/>
    <w:link w:val="Tekstpodstawowy2"/>
    <w:rsid w:val="00C8393C"/>
    <w:rPr>
      <w:sz w:val="24"/>
      <w:szCs w:val="24"/>
    </w:rPr>
  </w:style>
  <w:style w:type="paragraph" w:styleId="Listapunktowana">
    <w:name w:val="List Bullet"/>
    <w:basedOn w:val="Normalny"/>
    <w:uiPriority w:val="99"/>
    <w:rsid w:val="00C8393C"/>
    <w:pPr>
      <w:numPr>
        <w:numId w:val="17"/>
      </w:numPr>
      <w:tabs>
        <w:tab w:val="clear" w:pos="360"/>
      </w:tabs>
      <w:overflowPunct w:val="0"/>
      <w:autoSpaceDE w:val="0"/>
      <w:autoSpaceDN w:val="0"/>
      <w:adjustRightInd w:val="0"/>
      <w:ind w:left="283" w:hanging="283"/>
      <w:textAlignment w:val="baseline"/>
    </w:pPr>
    <w:rPr>
      <w:rFonts w:ascii="Arial" w:hAnsi="Arial"/>
      <w:sz w:val="20"/>
      <w:szCs w:val="20"/>
    </w:rPr>
  </w:style>
  <w:style w:type="paragraph" w:styleId="NormalnyWeb">
    <w:name w:val="Normal (Web)"/>
    <w:basedOn w:val="Normalny"/>
    <w:uiPriority w:val="99"/>
    <w:rsid w:val="002412C8"/>
    <w:pPr>
      <w:spacing w:before="100" w:beforeAutospacing="1" w:after="100" w:afterAutospacing="1"/>
      <w:jc w:val="both"/>
    </w:pPr>
    <w:rPr>
      <w:rFonts w:ascii="Times New Roman" w:hAnsi="Times New Roman" w:cs="Times New Roman"/>
      <w:sz w:val="20"/>
      <w:szCs w:val="20"/>
    </w:rPr>
  </w:style>
  <w:style w:type="character" w:customStyle="1" w:styleId="tekstdokbold">
    <w:name w:val="tekst dok. bold"/>
    <w:rsid w:val="002412C8"/>
    <w:rPr>
      <w:b/>
      <w:bCs/>
    </w:rPr>
  </w:style>
  <w:style w:type="character" w:customStyle="1" w:styleId="alb">
    <w:name w:val="a_lb"/>
    <w:rsid w:val="00611ECC"/>
  </w:style>
  <w:style w:type="character" w:customStyle="1" w:styleId="fn-ref">
    <w:name w:val="fn-ref"/>
    <w:rsid w:val="00611ECC"/>
  </w:style>
  <w:style w:type="paragraph" w:customStyle="1" w:styleId="Rozdzal">
    <w:name w:val="Rozdzal"/>
    <w:basedOn w:val="SpisTreci01"/>
    <w:link w:val="RozdzalZnak"/>
    <w:rsid w:val="00BA4664"/>
  </w:style>
  <w:style w:type="paragraph" w:customStyle="1" w:styleId="1Rozdzal">
    <w:name w:val="1.Rozdzal"/>
    <w:basedOn w:val="SpisTreci01"/>
    <w:link w:val="1RozdzalZnak"/>
    <w:qFormat/>
    <w:rsid w:val="005E744D"/>
    <w:pPr>
      <w:shd w:val="clear" w:color="auto" w:fill="FFFFCC"/>
    </w:pPr>
  </w:style>
  <w:style w:type="character" w:customStyle="1" w:styleId="SpisTreci01Znak">
    <w:name w:val="SpisTreści01 Znak"/>
    <w:link w:val="SpisTreci01"/>
    <w:rsid w:val="00BA4664"/>
    <w:rPr>
      <w:b/>
      <w:sz w:val="22"/>
      <w:szCs w:val="22"/>
      <w:shd w:val="clear" w:color="auto" w:fill="E6E6E6"/>
    </w:rPr>
  </w:style>
  <w:style w:type="character" w:customStyle="1" w:styleId="RozdzalZnak">
    <w:name w:val="Rozdzal Znak"/>
    <w:basedOn w:val="SpisTreci01Znak"/>
    <w:link w:val="Rozdzal"/>
    <w:rsid w:val="00BA4664"/>
    <w:rPr>
      <w:b/>
      <w:sz w:val="22"/>
      <w:szCs w:val="22"/>
      <w:shd w:val="clear" w:color="auto" w:fill="E6E6E6"/>
    </w:rPr>
  </w:style>
  <w:style w:type="paragraph" w:customStyle="1" w:styleId="11Sekcja">
    <w:name w:val="1.1.Sekcja"/>
    <w:basedOn w:val="Normalny"/>
    <w:link w:val="11SekcjaZnak"/>
    <w:qFormat/>
    <w:rsid w:val="00CC19D4"/>
    <w:pPr>
      <w:numPr>
        <w:ilvl w:val="1"/>
        <w:numId w:val="19"/>
      </w:numPr>
      <w:jc w:val="both"/>
    </w:pPr>
    <w:rPr>
      <w:rFonts w:eastAsia="Calibri"/>
      <w:lang w:eastAsia="en-US"/>
    </w:rPr>
  </w:style>
  <w:style w:type="character" w:customStyle="1" w:styleId="1RozdzalZnak">
    <w:name w:val="1.Rozdzal Znak"/>
    <w:link w:val="1Rozdzal"/>
    <w:rsid w:val="005E744D"/>
    <w:rPr>
      <w:b/>
      <w:sz w:val="22"/>
      <w:szCs w:val="22"/>
      <w:shd w:val="clear" w:color="auto" w:fill="FFFFCC"/>
    </w:rPr>
  </w:style>
  <w:style w:type="paragraph" w:customStyle="1" w:styleId="111Podsekcja">
    <w:name w:val="1.1.1.Podsekcja"/>
    <w:basedOn w:val="Akapitzlist"/>
    <w:link w:val="111PodsekcjaZnak"/>
    <w:qFormat/>
    <w:rsid w:val="00FE7593"/>
    <w:pPr>
      <w:numPr>
        <w:ilvl w:val="2"/>
        <w:numId w:val="18"/>
      </w:numPr>
      <w:tabs>
        <w:tab w:val="left" w:pos="851"/>
      </w:tabs>
      <w:jc w:val="both"/>
    </w:pPr>
  </w:style>
  <w:style w:type="character" w:customStyle="1" w:styleId="11SekcjaZnak">
    <w:name w:val="1.1.Sekcja Znak"/>
    <w:link w:val="11Sekcja"/>
    <w:rsid w:val="00CC19D4"/>
    <w:rPr>
      <w:rFonts w:eastAsia="Calibri"/>
      <w:sz w:val="22"/>
      <w:szCs w:val="22"/>
      <w:lang w:eastAsia="en-US"/>
    </w:rPr>
  </w:style>
  <w:style w:type="character" w:styleId="Pogrubienie">
    <w:name w:val="Strong"/>
    <w:uiPriority w:val="22"/>
    <w:qFormat/>
    <w:rsid w:val="007B5254"/>
    <w:rPr>
      <w:b/>
      <w:bCs/>
    </w:rPr>
  </w:style>
  <w:style w:type="character" w:customStyle="1" w:styleId="111PodsekcjaZnak">
    <w:name w:val="1.1.1.Podsekcja Znak"/>
    <w:basedOn w:val="AkapitzlistZnak"/>
    <w:link w:val="111Podsekcja"/>
    <w:rsid w:val="00FE7593"/>
    <w:rPr>
      <w:rFonts w:ascii="Calibri" w:eastAsia="Calibri" w:hAnsi="Calibri"/>
      <w:sz w:val="22"/>
      <w:szCs w:val="22"/>
      <w:lang w:eastAsia="en-US"/>
    </w:rPr>
  </w:style>
  <w:style w:type="paragraph" w:customStyle="1" w:styleId="Tekstpodstawowy21">
    <w:name w:val="Tekst podstawowy 21"/>
    <w:basedOn w:val="Normalny"/>
    <w:rsid w:val="004608B7"/>
    <w:pPr>
      <w:overflowPunct w:val="0"/>
      <w:autoSpaceDE w:val="0"/>
      <w:autoSpaceDN w:val="0"/>
      <w:adjustRightInd w:val="0"/>
      <w:ind w:right="-1"/>
    </w:pPr>
    <w:rPr>
      <w:rFonts w:ascii="Bodnoff" w:hAnsi="Bodnoff" w:cs="Times New Roman"/>
      <w:sz w:val="24"/>
      <w:szCs w:val="20"/>
    </w:rPr>
  </w:style>
  <w:style w:type="character" w:customStyle="1" w:styleId="history-modalversionscontenticons">
    <w:name w:val="history-modal__versions__content__icons"/>
    <w:rsid w:val="00F42836"/>
  </w:style>
  <w:style w:type="character" w:customStyle="1" w:styleId="apple-converted-space">
    <w:name w:val="apple-converted-space"/>
    <w:rsid w:val="00F42836"/>
  </w:style>
  <w:style w:type="paragraph" w:customStyle="1" w:styleId="Pkt2">
    <w:name w:val="Pkt.(2)"/>
    <w:basedOn w:val="Normalny"/>
    <w:link w:val="Pkt2Znak"/>
    <w:qFormat/>
    <w:rsid w:val="00471491"/>
    <w:pPr>
      <w:numPr>
        <w:numId w:val="21"/>
      </w:numPr>
      <w:shd w:val="clear" w:color="auto" w:fill="CCFFFF"/>
      <w:ind w:left="1276" w:hanging="425"/>
      <w:jc w:val="both"/>
    </w:pPr>
  </w:style>
  <w:style w:type="character" w:customStyle="1" w:styleId="Pkt2Znak">
    <w:name w:val="Pkt.(2) Znak"/>
    <w:link w:val="Pkt2"/>
    <w:rsid w:val="00471491"/>
    <w:rPr>
      <w:sz w:val="22"/>
      <w:szCs w:val="22"/>
      <w:shd w:val="clear" w:color="auto" w:fill="CCFFFF"/>
    </w:rPr>
  </w:style>
  <w:style w:type="paragraph" w:customStyle="1" w:styleId="PodRozdzial2">
    <w:name w:val="PodRozdzial(2)"/>
    <w:basedOn w:val="Normalny"/>
    <w:qFormat/>
    <w:rsid w:val="004A0982"/>
    <w:pPr>
      <w:tabs>
        <w:tab w:val="num" w:pos="851"/>
      </w:tabs>
      <w:spacing w:before="120" w:line="288" w:lineRule="auto"/>
      <w:ind w:left="851" w:hanging="851"/>
      <w:jc w:val="both"/>
    </w:pPr>
  </w:style>
  <w:style w:type="paragraph" w:customStyle="1" w:styleId="PodRozdzial3">
    <w:name w:val="PodRozdzial(3)"/>
    <w:basedOn w:val="Normalny"/>
    <w:qFormat/>
    <w:rsid w:val="004A0982"/>
    <w:pPr>
      <w:tabs>
        <w:tab w:val="num" w:pos="851"/>
      </w:tabs>
      <w:ind w:left="851" w:hanging="851"/>
      <w:jc w:val="both"/>
    </w:pPr>
  </w:style>
  <w:style w:type="paragraph" w:customStyle="1" w:styleId="2PodRozdzial">
    <w:name w:val="2.PodRozdzial"/>
    <w:basedOn w:val="Normalny"/>
    <w:link w:val="2PodRozdzialZnak"/>
    <w:qFormat/>
    <w:rsid w:val="002405E4"/>
    <w:pPr>
      <w:tabs>
        <w:tab w:val="num" w:pos="851"/>
      </w:tabs>
      <w:spacing w:before="120" w:line="264" w:lineRule="auto"/>
      <w:ind w:left="851" w:hanging="851"/>
      <w:jc w:val="both"/>
    </w:pPr>
    <w:rPr>
      <w:rFonts w:cs="Times New Roman"/>
    </w:rPr>
  </w:style>
  <w:style w:type="paragraph" w:customStyle="1" w:styleId="3Podrozdzial2">
    <w:name w:val="3Podrozdzial2"/>
    <w:basedOn w:val="Normalny"/>
    <w:link w:val="3Podrozdzial2Znak"/>
    <w:qFormat/>
    <w:rsid w:val="002405E4"/>
    <w:pPr>
      <w:tabs>
        <w:tab w:val="num" w:pos="993"/>
      </w:tabs>
      <w:ind w:left="993" w:hanging="851"/>
      <w:jc w:val="both"/>
    </w:pPr>
    <w:rPr>
      <w:rFonts w:cs="Times New Roman"/>
      <w:szCs w:val="24"/>
    </w:rPr>
  </w:style>
  <w:style w:type="character" w:customStyle="1" w:styleId="3Podrozdzial2Znak">
    <w:name w:val="3Podrozdzial2 Znak"/>
    <w:link w:val="3Podrozdzial2"/>
    <w:rsid w:val="002405E4"/>
    <w:rPr>
      <w:rFonts w:cs="Times New Roman"/>
      <w:sz w:val="22"/>
      <w:szCs w:val="24"/>
    </w:rPr>
  </w:style>
  <w:style w:type="paragraph" w:styleId="Legenda">
    <w:name w:val="caption"/>
    <w:basedOn w:val="Normalny"/>
    <w:next w:val="Normalny"/>
    <w:unhideWhenUsed/>
    <w:qFormat/>
    <w:rsid w:val="002405E4"/>
    <w:rPr>
      <w:rFonts w:cs="Times New Roman"/>
      <w:b/>
      <w:bCs/>
      <w:sz w:val="20"/>
      <w:szCs w:val="20"/>
    </w:rPr>
  </w:style>
  <w:style w:type="character" w:styleId="Tekstzastpczy">
    <w:name w:val="Placeholder Text"/>
    <w:basedOn w:val="Domylnaczcionkaakapitu"/>
    <w:uiPriority w:val="99"/>
    <w:semiHidden/>
    <w:rsid w:val="00A14D3B"/>
    <w:rPr>
      <w:color w:val="808080"/>
    </w:rPr>
  </w:style>
  <w:style w:type="paragraph" w:customStyle="1" w:styleId="Akapit15">
    <w:name w:val="Akapit.1.5"/>
    <w:basedOn w:val="11Sekcja"/>
    <w:link w:val="Akapit15Znak"/>
    <w:qFormat/>
    <w:rsid w:val="00537D2A"/>
    <w:pPr>
      <w:numPr>
        <w:ilvl w:val="0"/>
        <w:numId w:val="0"/>
      </w:numPr>
      <w:ind w:left="851"/>
    </w:pPr>
  </w:style>
  <w:style w:type="paragraph" w:customStyle="1" w:styleId="Pkt1">
    <w:name w:val="Pkt.(1)"/>
    <w:basedOn w:val="Pkt2"/>
    <w:link w:val="Pkt1Znak"/>
    <w:qFormat/>
    <w:rsid w:val="000B7E30"/>
    <w:pPr>
      <w:ind w:left="567" w:hanging="567"/>
    </w:pPr>
    <w:rPr>
      <w:i/>
    </w:rPr>
  </w:style>
  <w:style w:type="character" w:customStyle="1" w:styleId="Akapit15Znak">
    <w:name w:val="Akapit.1.5 Znak"/>
    <w:basedOn w:val="11SekcjaZnak"/>
    <w:link w:val="Akapit15"/>
    <w:rsid w:val="00537D2A"/>
    <w:rPr>
      <w:rFonts w:eastAsia="Calibri"/>
      <w:sz w:val="22"/>
      <w:szCs w:val="22"/>
      <w:lang w:eastAsia="en-US"/>
    </w:rPr>
  </w:style>
  <w:style w:type="paragraph" w:customStyle="1" w:styleId="P-pkt1">
    <w:name w:val="P-pkt (1)"/>
    <w:basedOn w:val="Pkt2"/>
    <w:link w:val="P-pkt1Znak"/>
    <w:qFormat/>
    <w:rsid w:val="000B7E30"/>
    <w:pPr>
      <w:numPr>
        <w:numId w:val="22"/>
      </w:numPr>
      <w:ind w:left="993" w:hanging="426"/>
    </w:pPr>
  </w:style>
  <w:style w:type="character" w:customStyle="1" w:styleId="Pkt1Znak">
    <w:name w:val="Pkt.(1) Znak"/>
    <w:basedOn w:val="Pkt2Znak"/>
    <w:link w:val="Pkt1"/>
    <w:rsid w:val="000B7E30"/>
    <w:rPr>
      <w:i/>
      <w:sz w:val="22"/>
      <w:szCs w:val="22"/>
      <w:shd w:val="clear" w:color="auto" w:fill="CCFFFF"/>
    </w:rPr>
  </w:style>
  <w:style w:type="paragraph" w:customStyle="1" w:styleId="P-pkt2">
    <w:name w:val="P-pkt.(2)"/>
    <w:basedOn w:val="AAkapit"/>
    <w:link w:val="P-pkt2Znak"/>
    <w:qFormat/>
    <w:rsid w:val="000B7E30"/>
    <w:pPr>
      <w:numPr>
        <w:numId w:val="20"/>
      </w:numPr>
      <w:tabs>
        <w:tab w:val="clear" w:pos="1843"/>
        <w:tab w:val="num" w:pos="1701"/>
      </w:tabs>
      <w:ind w:left="1701" w:hanging="425"/>
    </w:pPr>
  </w:style>
  <w:style w:type="character" w:customStyle="1" w:styleId="P-pkt1Znak">
    <w:name w:val="P-pkt (1) Znak"/>
    <w:basedOn w:val="Pkt2Znak"/>
    <w:link w:val="P-pkt1"/>
    <w:rsid w:val="000B7E30"/>
    <w:rPr>
      <w:sz w:val="22"/>
      <w:szCs w:val="22"/>
      <w:shd w:val="clear" w:color="auto" w:fill="CCFFFF"/>
    </w:rPr>
  </w:style>
  <w:style w:type="paragraph" w:customStyle="1" w:styleId="P-pkt21">
    <w:name w:val="P-pkt(2.1)"/>
    <w:basedOn w:val="P-pkt2"/>
    <w:link w:val="P-pkt21Znak"/>
    <w:qFormat/>
    <w:rsid w:val="00C94543"/>
    <w:pPr>
      <w:tabs>
        <w:tab w:val="clear" w:pos="1701"/>
        <w:tab w:val="num" w:pos="1418"/>
      </w:tabs>
      <w:ind w:left="1418"/>
    </w:pPr>
  </w:style>
  <w:style w:type="character" w:customStyle="1" w:styleId="P-pkt2Znak">
    <w:name w:val="P-pkt.(2) Znak"/>
    <w:basedOn w:val="AAkapitZnak"/>
    <w:link w:val="P-pkt2"/>
    <w:rsid w:val="000B7E30"/>
    <w:rPr>
      <w:sz w:val="22"/>
      <w:lang w:val="pl-PL" w:eastAsia="pl-PL" w:bidi="ar-SA"/>
    </w:rPr>
  </w:style>
  <w:style w:type="character" w:customStyle="1" w:styleId="P-pkt21Znak">
    <w:name w:val="P-pkt(2.1) Znak"/>
    <w:basedOn w:val="P-pkt2Znak"/>
    <w:link w:val="P-pkt21"/>
    <w:rsid w:val="00C94543"/>
    <w:rPr>
      <w:sz w:val="22"/>
      <w:lang w:val="pl-PL" w:eastAsia="pl-PL" w:bidi="ar-SA"/>
    </w:rPr>
  </w:style>
  <w:style w:type="paragraph" w:styleId="Tekstprzypisudolnego">
    <w:name w:val="footnote text"/>
    <w:basedOn w:val="Normalny"/>
    <w:link w:val="TekstprzypisudolnegoZnak"/>
    <w:uiPriority w:val="99"/>
    <w:unhideWhenUsed/>
    <w:rsid w:val="00CA3E12"/>
    <w:rPr>
      <w:rFonts w:eastAsia="Calibri" w:cs="Times New Roman"/>
      <w:sz w:val="20"/>
      <w:szCs w:val="20"/>
      <w:lang w:eastAsia="en-US"/>
    </w:rPr>
  </w:style>
  <w:style w:type="character" w:customStyle="1" w:styleId="TekstprzypisudolnegoZnak">
    <w:name w:val="Tekst przypisu dolnego Znak"/>
    <w:basedOn w:val="Domylnaczcionkaakapitu"/>
    <w:link w:val="Tekstprzypisudolnego"/>
    <w:uiPriority w:val="99"/>
    <w:rsid w:val="00CA3E12"/>
    <w:rPr>
      <w:rFonts w:eastAsia="Calibri" w:cs="Times New Roman"/>
      <w:lang w:eastAsia="en-US"/>
    </w:rPr>
  </w:style>
  <w:style w:type="character" w:styleId="Odwoanieprzypisudolnego">
    <w:name w:val="footnote reference"/>
    <w:uiPriority w:val="99"/>
    <w:unhideWhenUsed/>
    <w:rsid w:val="00CA3E12"/>
    <w:rPr>
      <w:vertAlign w:val="superscript"/>
    </w:rPr>
  </w:style>
  <w:style w:type="paragraph" w:styleId="Tematkomentarza">
    <w:name w:val="annotation subject"/>
    <w:basedOn w:val="Tekstkomentarza"/>
    <w:next w:val="Tekstkomentarza"/>
    <w:link w:val="TematkomentarzaZnak"/>
    <w:rsid w:val="00222BB4"/>
    <w:rPr>
      <w:b/>
      <w:bCs/>
    </w:rPr>
  </w:style>
  <w:style w:type="character" w:customStyle="1" w:styleId="TekstkomentarzaZnak">
    <w:name w:val="Tekst komentarza Znak"/>
    <w:basedOn w:val="Domylnaczcionkaakapitu"/>
    <w:link w:val="Tekstkomentarza"/>
    <w:semiHidden/>
    <w:rsid w:val="00222BB4"/>
  </w:style>
  <w:style w:type="character" w:customStyle="1" w:styleId="TematkomentarzaZnak">
    <w:name w:val="Temat komentarza Znak"/>
    <w:basedOn w:val="TekstkomentarzaZnak"/>
    <w:link w:val="Tematkomentarza"/>
    <w:rsid w:val="00222BB4"/>
    <w:rPr>
      <w:b/>
      <w:bCs/>
    </w:rPr>
  </w:style>
  <w:style w:type="paragraph" w:customStyle="1" w:styleId="Slownik">
    <w:name w:val="Slownik"/>
    <w:basedOn w:val="Akapitzlist"/>
    <w:link w:val="SlownikZnak"/>
    <w:qFormat/>
    <w:rsid w:val="00680745"/>
    <w:pPr>
      <w:numPr>
        <w:numId w:val="23"/>
      </w:numPr>
      <w:ind w:left="426" w:hanging="426"/>
    </w:pPr>
  </w:style>
  <w:style w:type="character" w:customStyle="1" w:styleId="SlownikZnak">
    <w:name w:val="Slownik Znak"/>
    <w:basedOn w:val="AkapitzlistZnak"/>
    <w:link w:val="Slownik"/>
    <w:rsid w:val="00680745"/>
    <w:rPr>
      <w:rFonts w:ascii="Calibri" w:eastAsia="Calibri" w:hAnsi="Calibri"/>
      <w:sz w:val="22"/>
      <w:szCs w:val="22"/>
      <w:lang w:eastAsia="en-US"/>
    </w:rPr>
  </w:style>
  <w:style w:type="paragraph" w:customStyle="1" w:styleId="NazwaCzesci">
    <w:name w:val="NazwaCzesci"/>
    <w:basedOn w:val="Normalny"/>
    <w:link w:val="NazwaCzesciZnak"/>
    <w:qFormat/>
    <w:rsid w:val="0083221B"/>
    <w:pPr>
      <w:pBdr>
        <w:bottom w:val="single" w:sz="4" w:space="1" w:color="auto"/>
      </w:pBdr>
      <w:spacing w:before="600" w:after="480"/>
      <w:jc w:val="center"/>
    </w:pPr>
    <w:rPr>
      <w:b/>
      <w:sz w:val="32"/>
      <w:szCs w:val="32"/>
    </w:rPr>
  </w:style>
  <w:style w:type="character" w:customStyle="1" w:styleId="NazwaCzesciZnak">
    <w:name w:val="NazwaCzesci Znak"/>
    <w:basedOn w:val="Domylnaczcionkaakapitu"/>
    <w:link w:val="NazwaCzesci"/>
    <w:rsid w:val="0083221B"/>
    <w:rPr>
      <w:b/>
      <w:sz w:val="32"/>
      <w:szCs w:val="32"/>
    </w:rPr>
  </w:style>
  <w:style w:type="paragraph" w:customStyle="1" w:styleId="Pozostale">
    <w:name w:val="Pozostale"/>
    <w:basedOn w:val="Normalny"/>
    <w:link w:val="PozostaleZnak"/>
    <w:qFormat/>
    <w:rsid w:val="004002BB"/>
    <w:pPr>
      <w:tabs>
        <w:tab w:val="num" w:pos="851"/>
      </w:tabs>
      <w:spacing w:line="312" w:lineRule="auto"/>
      <w:ind w:left="851" w:hanging="284"/>
      <w:jc w:val="both"/>
    </w:pPr>
    <w:rPr>
      <w:i/>
    </w:rPr>
  </w:style>
  <w:style w:type="character" w:customStyle="1" w:styleId="PozostaleZnak">
    <w:name w:val="Pozostale Znak"/>
    <w:link w:val="Pozostale"/>
    <w:rsid w:val="004002BB"/>
    <w:rPr>
      <w:i/>
      <w:sz w:val="22"/>
      <w:szCs w:val="22"/>
    </w:rPr>
  </w:style>
  <w:style w:type="paragraph" w:styleId="Bezodstpw">
    <w:name w:val="No Spacing"/>
    <w:qFormat/>
    <w:rsid w:val="00837610"/>
    <w:rPr>
      <w:rFonts w:eastAsia="Calibri" w:cs="Times New Roman"/>
      <w:sz w:val="22"/>
      <w:szCs w:val="22"/>
      <w:lang w:eastAsia="en-US"/>
    </w:rPr>
  </w:style>
  <w:style w:type="character" w:customStyle="1" w:styleId="2PodRozdzialZnak">
    <w:name w:val="2.PodRozdzial Znak"/>
    <w:basedOn w:val="Domylnaczcionkaakapitu"/>
    <w:link w:val="2PodRozdzial"/>
    <w:rsid w:val="00C34293"/>
    <w:rPr>
      <w:rFonts w:cs="Times New Roman"/>
      <w:sz w:val="22"/>
      <w:szCs w:val="22"/>
    </w:rPr>
  </w:style>
  <w:style w:type="character" w:styleId="Uwydatnienie">
    <w:name w:val="Emphasis"/>
    <w:basedOn w:val="Domylnaczcionkaakapitu"/>
    <w:uiPriority w:val="20"/>
    <w:qFormat/>
    <w:rsid w:val="0040132F"/>
    <w:rPr>
      <w:i/>
      <w:iCs/>
    </w:rPr>
  </w:style>
  <w:style w:type="character" w:customStyle="1" w:styleId="st">
    <w:name w:val="st"/>
    <w:basedOn w:val="Domylnaczcionkaakapitu"/>
    <w:rsid w:val="0044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0665">
      <w:bodyDiv w:val="1"/>
      <w:marLeft w:val="0"/>
      <w:marRight w:val="0"/>
      <w:marTop w:val="0"/>
      <w:marBottom w:val="0"/>
      <w:divBdr>
        <w:top w:val="none" w:sz="0" w:space="0" w:color="auto"/>
        <w:left w:val="none" w:sz="0" w:space="0" w:color="auto"/>
        <w:bottom w:val="none" w:sz="0" w:space="0" w:color="auto"/>
        <w:right w:val="none" w:sz="0" w:space="0" w:color="auto"/>
      </w:divBdr>
    </w:div>
    <w:div w:id="31881403">
      <w:bodyDiv w:val="1"/>
      <w:marLeft w:val="0"/>
      <w:marRight w:val="0"/>
      <w:marTop w:val="0"/>
      <w:marBottom w:val="0"/>
      <w:divBdr>
        <w:top w:val="none" w:sz="0" w:space="0" w:color="auto"/>
        <w:left w:val="none" w:sz="0" w:space="0" w:color="auto"/>
        <w:bottom w:val="none" w:sz="0" w:space="0" w:color="auto"/>
        <w:right w:val="none" w:sz="0" w:space="0" w:color="auto"/>
      </w:divBdr>
      <w:divsChild>
        <w:div w:id="21789172">
          <w:marLeft w:val="240"/>
          <w:marRight w:val="0"/>
          <w:marTop w:val="0"/>
          <w:marBottom w:val="72"/>
          <w:divBdr>
            <w:top w:val="none" w:sz="0" w:space="0" w:color="auto"/>
            <w:left w:val="none" w:sz="0" w:space="0" w:color="auto"/>
            <w:bottom w:val="none" w:sz="0" w:space="0" w:color="auto"/>
            <w:right w:val="none" w:sz="0" w:space="0" w:color="auto"/>
          </w:divBdr>
        </w:div>
        <w:div w:id="213472796">
          <w:marLeft w:val="240"/>
          <w:marRight w:val="0"/>
          <w:marTop w:val="0"/>
          <w:marBottom w:val="72"/>
          <w:divBdr>
            <w:top w:val="none" w:sz="0" w:space="0" w:color="auto"/>
            <w:left w:val="none" w:sz="0" w:space="0" w:color="auto"/>
            <w:bottom w:val="none" w:sz="0" w:space="0" w:color="auto"/>
            <w:right w:val="none" w:sz="0" w:space="0" w:color="auto"/>
          </w:divBdr>
        </w:div>
        <w:div w:id="535627649">
          <w:marLeft w:val="240"/>
          <w:marRight w:val="0"/>
          <w:marTop w:val="0"/>
          <w:marBottom w:val="72"/>
          <w:divBdr>
            <w:top w:val="none" w:sz="0" w:space="0" w:color="auto"/>
            <w:left w:val="none" w:sz="0" w:space="0" w:color="auto"/>
            <w:bottom w:val="none" w:sz="0" w:space="0" w:color="auto"/>
            <w:right w:val="none" w:sz="0" w:space="0" w:color="auto"/>
          </w:divBdr>
        </w:div>
        <w:div w:id="1033724373">
          <w:marLeft w:val="240"/>
          <w:marRight w:val="0"/>
          <w:marTop w:val="0"/>
          <w:marBottom w:val="72"/>
          <w:divBdr>
            <w:top w:val="none" w:sz="0" w:space="0" w:color="auto"/>
            <w:left w:val="none" w:sz="0" w:space="0" w:color="auto"/>
            <w:bottom w:val="none" w:sz="0" w:space="0" w:color="auto"/>
            <w:right w:val="none" w:sz="0" w:space="0" w:color="auto"/>
          </w:divBdr>
        </w:div>
        <w:div w:id="1044718398">
          <w:marLeft w:val="240"/>
          <w:marRight w:val="0"/>
          <w:marTop w:val="0"/>
          <w:marBottom w:val="72"/>
          <w:divBdr>
            <w:top w:val="none" w:sz="0" w:space="0" w:color="auto"/>
            <w:left w:val="none" w:sz="0" w:space="0" w:color="auto"/>
            <w:bottom w:val="none" w:sz="0" w:space="0" w:color="auto"/>
            <w:right w:val="none" w:sz="0" w:space="0" w:color="auto"/>
          </w:divBdr>
        </w:div>
        <w:div w:id="1438331470">
          <w:marLeft w:val="240"/>
          <w:marRight w:val="0"/>
          <w:marTop w:val="0"/>
          <w:marBottom w:val="72"/>
          <w:divBdr>
            <w:top w:val="none" w:sz="0" w:space="0" w:color="auto"/>
            <w:left w:val="none" w:sz="0" w:space="0" w:color="auto"/>
            <w:bottom w:val="none" w:sz="0" w:space="0" w:color="auto"/>
            <w:right w:val="none" w:sz="0" w:space="0" w:color="auto"/>
          </w:divBdr>
        </w:div>
        <w:div w:id="1517160340">
          <w:marLeft w:val="240"/>
          <w:marRight w:val="0"/>
          <w:marTop w:val="0"/>
          <w:marBottom w:val="72"/>
          <w:divBdr>
            <w:top w:val="none" w:sz="0" w:space="0" w:color="auto"/>
            <w:left w:val="none" w:sz="0" w:space="0" w:color="auto"/>
            <w:bottom w:val="none" w:sz="0" w:space="0" w:color="auto"/>
            <w:right w:val="none" w:sz="0" w:space="0" w:color="auto"/>
          </w:divBdr>
        </w:div>
      </w:divsChild>
    </w:div>
    <w:div w:id="191190257">
      <w:bodyDiv w:val="1"/>
      <w:marLeft w:val="0"/>
      <w:marRight w:val="0"/>
      <w:marTop w:val="0"/>
      <w:marBottom w:val="0"/>
      <w:divBdr>
        <w:top w:val="none" w:sz="0" w:space="0" w:color="auto"/>
        <w:left w:val="none" w:sz="0" w:space="0" w:color="auto"/>
        <w:bottom w:val="none" w:sz="0" w:space="0" w:color="auto"/>
        <w:right w:val="none" w:sz="0" w:space="0" w:color="auto"/>
      </w:divBdr>
      <w:divsChild>
        <w:div w:id="953172753">
          <w:marLeft w:val="0"/>
          <w:marRight w:val="0"/>
          <w:marTop w:val="0"/>
          <w:marBottom w:val="0"/>
          <w:divBdr>
            <w:top w:val="none" w:sz="0" w:space="0" w:color="auto"/>
            <w:left w:val="none" w:sz="0" w:space="0" w:color="auto"/>
            <w:bottom w:val="none" w:sz="0" w:space="0" w:color="auto"/>
            <w:right w:val="none" w:sz="0" w:space="0" w:color="auto"/>
          </w:divBdr>
        </w:div>
        <w:div w:id="1955017879">
          <w:marLeft w:val="0"/>
          <w:marRight w:val="0"/>
          <w:marTop w:val="0"/>
          <w:marBottom w:val="0"/>
          <w:divBdr>
            <w:top w:val="none" w:sz="0" w:space="0" w:color="auto"/>
            <w:left w:val="none" w:sz="0" w:space="0" w:color="auto"/>
            <w:bottom w:val="none" w:sz="0" w:space="0" w:color="auto"/>
            <w:right w:val="none" w:sz="0" w:space="0" w:color="auto"/>
          </w:divBdr>
          <w:divsChild>
            <w:div w:id="1958561313">
              <w:marLeft w:val="0"/>
              <w:marRight w:val="0"/>
              <w:marTop w:val="0"/>
              <w:marBottom w:val="0"/>
              <w:divBdr>
                <w:top w:val="none" w:sz="0" w:space="0" w:color="auto"/>
                <w:left w:val="none" w:sz="0" w:space="0" w:color="auto"/>
                <w:bottom w:val="single" w:sz="6" w:space="0" w:color="CCCCCC"/>
                <w:right w:val="none" w:sz="0" w:space="0" w:color="auto"/>
              </w:divBdr>
              <w:divsChild>
                <w:div w:id="274487370">
                  <w:marLeft w:val="0"/>
                  <w:marRight w:val="0"/>
                  <w:marTop w:val="0"/>
                  <w:marBottom w:val="0"/>
                  <w:divBdr>
                    <w:top w:val="none" w:sz="0" w:space="0" w:color="auto"/>
                    <w:left w:val="none" w:sz="0" w:space="0" w:color="auto"/>
                    <w:bottom w:val="none" w:sz="0" w:space="0" w:color="auto"/>
                    <w:right w:val="none" w:sz="0" w:space="0" w:color="auto"/>
                  </w:divBdr>
                </w:div>
                <w:div w:id="356733774">
                  <w:marLeft w:val="0"/>
                  <w:marRight w:val="0"/>
                  <w:marTop w:val="0"/>
                  <w:marBottom w:val="0"/>
                  <w:divBdr>
                    <w:top w:val="none" w:sz="0" w:space="0" w:color="auto"/>
                    <w:left w:val="none" w:sz="0" w:space="0" w:color="auto"/>
                    <w:bottom w:val="none" w:sz="0" w:space="0" w:color="auto"/>
                    <w:right w:val="none" w:sz="0" w:space="0" w:color="auto"/>
                  </w:divBdr>
                  <w:divsChild>
                    <w:div w:id="1078819989">
                      <w:marLeft w:val="0"/>
                      <w:marRight w:val="0"/>
                      <w:marTop w:val="0"/>
                      <w:marBottom w:val="0"/>
                      <w:divBdr>
                        <w:top w:val="none" w:sz="0" w:space="0" w:color="auto"/>
                        <w:left w:val="none" w:sz="0" w:space="0" w:color="auto"/>
                        <w:bottom w:val="none" w:sz="0" w:space="0" w:color="auto"/>
                        <w:right w:val="none" w:sz="0" w:space="0" w:color="auto"/>
                      </w:divBdr>
                      <w:divsChild>
                        <w:div w:id="820149570">
                          <w:marLeft w:val="0"/>
                          <w:marRight w:val="0"/>
                          <w:marTop w:val="0"/>
                          <w:marBottom w:val="0"/>
                          <w:divBdr>
                            <w:top w:val="none" w:sz="0" w:space="0" w:color="auto"/>
                            <w:left w:val="none" w:sz="0" w:space="0" w:color="auto"/>
                            <w:bottom w:val="none" w:sz="0" w:space="0" w:color="auto"/>
                            <w:right w:val="none" w:sz="0" w:space="0" w:color="auto"/>
                          </w:divBdr>
                        </w:div>
                        <w:div w:id="18499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08121">
      <w:bodyDiv w:val="1"/>
      <w:marLeft w:val="0"/>
      <w:marRight w:val="0"/>
      <w:marTop w:val="0"/>
      <w:marBottom w:val="0"/>
      <w:divBdr>
        <w:top w:val="none" w:sz="0" w:space="0" w:color="auto"/>
        <w:left w:val="none" w:sz="0" w:space="0" w:color="auto"/>
        <w:bottom w:val="none" w:sz="0" w:space="0" w:color="auto"/>
        <w:right w:val="none" w:sz="0" w:space="0" w:color="auto"/>
      </w:divBdr>
      <w:divsChild>
        <w:div w:id="630554310">
          <w:marLeft w:val="0"/>
          <w:marRight w:val="0"/>
          <w:marTop w:val="240"/>
          <w:marBottom w:val="0"/>
          <w:divBdr>
            <w:top w:val="none" w:sz="0" w:space="0" w:color="auto"/>
            <w:left w:val="none" w:sz="0" w:space="0" w:color="auto"/>
            <w:bottom w:val="none" w:sz="0" w:space="0" w:color="auto"/>
            <w:right w:val="none" w:sz="0" w:space="0" w:color="auto"/>
          </w:divBdr>
        </w:div>
        <w:div w:id="1142192865">
          <w:marLeft w:val="0"/>
          <w:marRight w:val="0"/>
          <w:marTop w:val="240"/>
          <w:marBottom w:val="0"/>
          <w:divBdr>
            <w:top w:val="none" w:sz="0" w:space="0" w:color="auto"/>
            <w:left w:val="none" w:sz="0" w:space="0" w:color="auto"/>
            <w:bottom w:val="none" w:sz="0" w:space="0" w:color="auto"/>
            <w:right w:val="none" w:sz="0" w:space="0" w:color="auto"/>
          </w:divBdr>
        </w:div>
      </w:divsChild>
    </w:div>
    <w:div w:id="460268386">
      <w:bodyDiv w:val="1"/>
      <w:marLeft w:val="0"/>
      <w:marRight w:val="0"/>
      <w:marTop w:val="0"/>
      <w:marBottom w:val="0"/>
      <w:divBdr>
        <w:top w:val="none" w:sz="0" w:space="0" w:color="auto"/>
        <w:left w:val="none" w:sz="0" w:space="0" w:color="auto"/>
        <w:bottom w:val="none" w:sz="0" w:space="0" w:color="auto"/>
        <w:right w:val="none" w:sz="0" w:space="0" w:color="auto"/>
      </w:divBdr>
    </w:div>
    <w:div w:id="463037174">
      <w:bodyDiv w:val="1"/>
      <w:marLeft w:val="0"/>
      <w:marRight w:val="0"/>
      <w:marTop w:val="0"/>
      <w:marBottom w:val="0"/>
      <w:divBdr>
        <w:top w:val="none" w:sz="0" w:space="0" w:color="auto"/>
        <w:left w:val="none" w:sz="0" w:space="0" w:color="auto"/>
        <w:bottom w:val="none" w:sz="0" w:space="0" w:color="auto"/>
        <w:right w:val="none" w:sz="0" w:space="0" w:color="auto"/>
      </w:divBdr>
    </w:div>
    <w:div w:id="483473589">
      <w:bodyDiv w:val="1"/>
      <w:marLeft w:val="0"/>
      <w:marRight w:val="0"/>
      <w:marTop w:val="0"/>
      <w:marBottom w:val="0"/>
      <w:divBdr>
        <w:top w:val="none" w:sz="0" w:space="0" w:color="auto"/>
        <w:left w:val="none" w:sz="0" w:space="0" w:color="auto"/>
        <w:bottom w:val="none" w:sz="0" w:space="0" w:color="auto"/>
        <w:right w:val="none" w:sz="0" w:space="0" w:color="auto"/>
      </w:divBdr>
    </w:div>
    <w:div w:id="719788826">
      <w:bodyDiv w:val="1"/>
      <w:marLeft w:val="0"/>
      <w:marRight w:val="0"/>
      <w:marTop w:val="0"/>
      <w:marBottom w:val="0"/>
      <w:divBdr>
        <w:top w:val="none" w:sz="0" w:space="0" w:color="auto"/>
        <w:left w:val="none" w:sz="0" w:space="0" w:color="auto"/>
        <w:bottom w:val="none" w:sz="0" w:space="0" w:color="auto"/>
        <w:right w:val="none" w:sz="0" w:space="0" w:color="auto"/>
      </w:divBdr>
      <w:divsChild>
        <w:div w:id="194851127">
          <w:marLeft w:val="0"/>
          <w:marRight w:val="0"/>
          <w:marTop w:val="72"/>
          <w:marBottom w:val="0"/>
          <w:divBdr>
            <w:top w:val="none" w:sz="0" w:space="0" w:color="auto"/>
            <w:left w:val="none" w:sz="0" w:space="0" w:color="auto"/>
            <w:bottom w:val="none" w:sz="0" w:space="0" w:color="auto"/>
            <w:right w:val="none" w:sz="0" w:space="0" w:color="auto"/>
          </w:divBdr>
        </w:div>
        <w:div w:id="578559300">
          <w:marLeft w:val="0"/>
          <w:marRight w:val="0"/>
          <w:marTop w:val="72"/>
          <w:marBottom w:val="0"/>
          <w:divBdr>
            <w:top w:val="none" w:sz="0" w:space="0" w:color="auto"/>
            <w:left w:val="none" w:sz="0" w:space="0" w:color="auto"/>
            <w:bottom w:val="none" w:sz="0" w:space="0" w:color="auto"/>
            <w:right w:val="none" w:sz="0" w:space="0" w:color="auto"/>
          </w:divBdr>
          <w:divsChild>
            <w:div w:id="298649937">
              <w:marLeft w:val="240"/>
              <w:marRight w:val="0"/>
              <w:marTop w:val="0"/>
              <w:marBottom w:val="72"/>
              <w:divBdr>
                <w:top w:val="none" w:sz="0" w:space="0" w:color="auto"/>
                <w:left w:val="none" w:sz="0" w:space="0" w:color="auto"/>
                <w:bottom w:val="none" w:sz="0" w:space="0" w:color="auto"/>
                <w:right w:val="none" w:sz="0" w:space="0" w:color="auto"/>
              </w:divBdr>
            </w:div>
            <w:div w:id="417872465">
              <w:marLeft w:val="240"/>
              <w:marRight w:val="0"/>
              <w:marTop w:val="0"/>
              <w:marBottom w:val="72"/>
              <w:divBdr>
                <w:top w:val="none" w:sz="0" w:space="0" w:color="auto"/>
                <w:left w:val="none" w:sz="0" w:space="0" w:color="auto"/>
                <w:bottom w:val="none" w:sz="0" w:space="0" w:color="auto"/>
                <w:right w:val="none" w:sz="0" w:space="0" w:color="auto"/>
              </w:divBdr>
            </w:div>
            <w:div w:id="1234504579">
              <w:marLeft w:val="240"/>
              <w:marRight w:val="0"/>
              <w:marTop w:val="0"/>
              <w:marBottom w:val="72"/>
              <w:divBdr>
                <w:top w:val="none" w:sz="0" w:space="0" w:color="auto"/>
                <w:left w:val="none" w:sz="0" w:space="0" w:color="auto"/>
                <w:bottom w:val="none" w:sz="0" w:space="0" w:color="auto"/>
                <w:right w:val="none" w:sz="0" w:space="0" w:color="auto"/>
              </w:divBdr>
            </w:div>
            <w:div w:id="1239899114">
              <w:marLeft w:val="240"/>
              <w:marRight w:val="0"/>
              <w:marTop w:val="0"/>
              <w:marBottom w:val="72"/>
              <w:divBdr>
                <w:top w:val="none" w:sz="0" w:space="0" w:color="auto"/>
                <w:left w:val="none" w:sz="0" w:space="0" w:color="auto"/>
                <w:bottom w:val="none" w:sz="0" w:space="0" w:color="auto"/>
                <w:right w:val="none" w:sz="0" w:space="0" w:color="auto"/>
              </w:divBdr>
            </w:div>
            <w:div w:id="1357653627">
              <w:marLeft w:val="240"/>
              <w:marRight w:val="0"/>
              <w:marTop w:val="0"/>
              <w:marBottom w:val="72"/>
              <w:divBdr>
                <w:top w:val="none" w:sz="0" w:space="0" w:color="auto"/>
                <w:left w:val="none" w:sz="0" w:space="0" w:color="auto"/>
                <w:bottom w:val="none" w:sz="0" w:space="0" w:color="auto"/>
                <w:right w:val="none" w:sz="0" w:space="0" w:color="auto"/>
              </w:divBdr>
            </w:div>
            <w:div w:id="1456365748">
              <w:marLeft w:val="240"/>
              <w:marRight w:val="0"/>
              <w:marTop w:val="0"/>
              <w:marBottom w:val="72"/>
              <w:divBdr>
                <w:top w:val="none" w:sz="0" w:space="0" w:color="auto"/>
                <w:left w:val="none" w:sz="0" w:space="0" w:color="auto"/>
                <w:bottom w:val="none" w:sz="0" w:space="0" w:color="auto"/>
                <w:right w:val="none" w:sz="0" w:space="0" w:color="auto"/>
              </w:divBdr>
            </w:div>
            <w:div w:id="1570266152">
              <w:marLeft w:val="240"/>
              <w:marRight w:val="0"/>
              <w:marTop w:val="0"/>
              <w:marBottom w:val="72"/>
              <w:divBdr>
                <w:top w:val="none" w:sz="0" w:space="0" w:color="auto"/>
                <w:left w:val="none" w:sz="0" w:space="0" w:color="auto"/>
                <w:bottom w:val="none" w:sz="0" w:space="0" w:color="auto"/>
                <w:right w:val="none" w:sz="0" w:space="0" w:color="auto"/>
              </w:divBdr>
              <w:divsChild>
                <w:div w:id="311371873">
                  <w:marLeft w:val="0"/>
                  <w:marRight w:val="0"/>
                  <w:marTop w:val="0"/>
                  <w:marBottom w:val="0"/>
                  <w:divBdr>
                    <w:top w:val="none" w:sz="0" w:space="0" w:color="auto"/>
                    <w:left w:val="none" w:sz="0" w:space="0" w:color="auto"/>
                    <w:bottom w:val="none" w:sz="0" w:space="0" w:color="auto"/>
                    <w:right w:val="none" w:sz="0" w:space="0" w:color="auto"/>
                  </w:divBdr>
                </w:div>
                <w:div w:id="376975449">
                  <w:marLeft w:val="0"/>
                  <w:marRight w:val="0"/>
                  <w:marTop w:val="0"/>
                  <w:marBottom w:val="0"/>
                  <w:divBdr>
                    <w:top w:val="none" w:sz="0" w:space="0" w:color="auto"/>
                    <w:left w:val="none" w:sz="0" w:space="0" w:color="auto"/>
                    <w:bottom w:val="none" w:sz="0" w:space="0" w:color="auto"/>
                    <w:right w:val="none" w:sz="0" w:space="0" w:color="auto"/>
                  </w:divBdr>
                </w:div>
                <w:div w:id="1119645140">
                  <w:marLeft w:val="0"/>
                  <w:marRight w:val="0"/>
                  <w:marTop w:val="0"/>
                  <w:marBottom w:val="0"/>
                  <w:divBdr>
                    <w:top w:val="none" w:sz="0" w:space="0" w:color="auto"/>
                    <w:left w:val="none" w:sz="0" w:space="0" w:color="auto"/>
                    <w:bottom w:val="none" w:sz="0" w:space="0" w:color="auto"/>
                    <w:right w:val="none" w:sz="0" w:space="0" w:color="auto"/>
                  </w:divBdr>
                </w:div>
                <w:div w:id="1766685913">
                  <w:marLeft w:val="0"/>
                  <w:marRight w:val="0"/>
                  <w:marTop w:val="0"/>
                  <w:marBottom w:val="0"/>
                  <w:divBdr>
                    <w:top w:val="none" w:sz="0" w:space="0" w:color="auto"/>
                    <w:left w:val="none" w:sz="0" w:space="0" w:color="auto"/>
                    <w:bottom w:val="none" w:sz="0" w:space="0" w:color="auto"/>
                    <w:right w:val="none" w:sz="0" w:space="0" w:color="auto"/>
                  </w:divBdr>
                </w:div>
              </w:divsChild>
            </w:div>
            <w:div w:id="1852447404">
              <w:marLeft w:val="240"/>
              <w:marRight w:val="0"/>
              <w:marTop w:val="0"/>
              <w:marBottom w:val="72"/>
              <w:divBdr>
                <w:top w:val="none" w:sz="0" w:space="0" w:color="auto"/>
                <w:left w:val="none" w:sz="0" w:space="0" w:color="auto"/>
                <w:bottom w:val="none" w:sz="0" w:space="0" w:color="auto"/>
                <w:right w:val="none" w:sz="0" w:space="0" w:color="auto"/>
              </w:divBdr>
            </w:div>
            <w:div w:id="1978678840">
              <w:marLeft w:val="240"/>
              <w:marRight w:val="0"/>
              <w:marTop w:val="0"/>
              <w:marBottom w:val="72"/>
              <w:divBdr>
                <w:top w:val="none" w:sz="0" w:space="0" w:color="auto"/>
                <w:left w:val="none" w:sz="0" w:space="0" w:color="auto"/>
                <w:bottom w:val="none" w:sz="0" w:space="0" w:color="auto"/>
                <w:right w:val="none" w:sz="0" w:space="0" w:color="auto"/>
              </w:divBdr>
            </w:div>
            <w:div w:id="2024278834">
              <w:marLeft w:val="240"/>
              <w:marRight w:val="0"/>
              <w:marTop w:val="0"/>
              <w:marBottom w:val="72"/>
              <w:divBdr>
                <w:top w:val="none" w:sz="0" w:space="0" w:color="auto"/>
                <w:left w:val="none" w:sz="0" w:space="0" w:color="auto"/>
                <w:bottom w:val="none" w:sz="0" w:space="0" w:color="auto"/>
                <w:right w:val="none" w:sz="0" w:space="0" w:color="auto"/>
              </w:divBdr>
            </w:div>
            <w:div w:id="2072844796">
              <w:marLeft w:val="240"/>
              <w:marRight w:val="0"/>
              <w:marTop w:val="0"/>
              <w:marBottom w:val="72"/>
              <w:divBdr>
                <w:top w:val="none" w:sz="0" w:space="0" w:color="auto"/>
                <w:left w:val="none" w:sz="0" w:space="0" w:color="auto"/>
                <w:bottom w:val="none" w:sz="0" w:space="0" w:color="auto"/>
                <w:right w:val="none" w:sz="0" w:space="0" w:color="auto"/>
              </w:divBdr>
            </w:div>
            <w:div w:id="2075734069">
              <w:marLeft w:val="240"/>
              <w:marRight w:val="0"/>
              <w:marTop w:val="0"/>
              <w:marBottom w:val="72"/>
              <w:divBdr>
                <w:top w:val="none" w:sz="0" w:space="0" w:color="auto"/>
                <w:left w:val="none" w:sz="0" w:space="0" w:color="auto"/>
                <w:bottom w:val="none" w:sz="0" w:space="0" w:color="auto"/>
                <w:right w:val="none" w:sz="0" w:space="0" w:color="auto"/>
              </w:divBdr>
            </w:div>
          </w:divsChild>
        </w:div>
        <w:div w:id="1042440588">
          <w:marLeft w:val="0"/>
          <w:marRight w:val="0"/>
          <w:marTop w:val="72"/>
          <w:marBottom w:val="0"/>
          <w:divBdr>
            <w:top w:val="none" w:sz="0" w:space="0" w:color="auto"/>
            <w:left w:val="none" w:sz="0" w:space="0" w:color="auto"/>
            <w:bottom w:val="none" w:sz="0" w:space="0" w:color="auto"/>
            <w:right w:val="none" w:sz="0" w:space="0" w:color="auto"/>
          </w:divBdr>
        </w:div>
        <w:div w:id="1420326524">
          <w:marLeft w:val="0"/>
          <w:marRight w:val="0"/>
          <w:marTop w:val="72"/>
          <w:marBottom w:val="0"/>
          <w:divBdr>
            <w:top w:val="none" w:sz="0" w:space="0" w:color="auto"/>
            <w:left w:val="none" w:sz="0" w:space="0" w:color="auto"/>
            <w:bottom w:val="none" w:sz="0" w:space="0" w:color="auto"/>
            <w:right w:val="none" w:sz="0" w:space="0" w:color="auto"/>
          </w:divBdr>
        </w:div>
      </w:divsChild>
    </w:div>
    <w:div w:id="788857857">
      <w:bodyDiv w:val="1"/>
      <w:marLeft w:val="0"/>
      <w:marRight w:val="0"/>
      <w:marTop w:val="0"/>
      <w:marBottom w:val="0"/>
      <w:divBdr>
        <w:top w:val="none" w:sz="0" w:space="0" w:color="auto"/>
        <w:left w:val="none" w:sz="0" w:space="0" w:color="auto"/>
        <w:bottom w:val="none" w:sz="0" w:space="0" w:color="auto"/>
        <w:right w:val="none" w:sz="0" w:space="0" w:color="auto"/>
      </w:divBdr>
      <w:divsChild>
        <w:div w:id="637343350">
          <w:marLeft w:val="0"/>
          <w:marRight w:val="0"/>
          <w:marTop w:val="240"/>
          <w:marBottom w:val="240"/>
          <w:divBdr>
            <w:top w:val="none" w:sz="0" w:space="0" w:color="auto"/>
            <w:left w:val="none" w:sz="0" w:space="0" w:color="auto"/>
            <w:bottom w:val="none" w:sz="0" w:space="0" w:color="auto"/>
            <w:right w:val="none" w:sz="0" w:space="0" w:color="auto"/>
          </w:divBdr>
        </w:div>
        <w:div w:id="1359693893">
          <w:marLeft w:val="0"/>
          <w:marRight w:val="0"/>
          <w:marTop w:val="480"/>
          <w:marBottom w:val="0"/>
          <w:divBdr>
            <w:top w:val="none" w:sz="0" w:space="0" w:color="auto"/>
            <w:left w:val="none" w:sz="0" w:space="0" w:color="auto"/>
            <w:bottom w:val="none" w:sz="0" w:space="0" w:color="auto"/>
            <w:right w:val="none" w:sz="0" w:space="0" w:color="auto"/>
          </w:divBdr>
          <w:divsChild>
            <w:div w:id="175048213">
              <w:marLeft w:val="0"/>
              <w:marRight w:val="0"/>
              <w:marTop w:val="240"/>
              <w:marBottom w:val="0"/>
              <w:divBdr>
                <w:top w:val="none" w:sz="0" w:space="0" w:color="auto"/>
                <w:left w:val="none" w:sz="0" w:space="0" w:color="auto"/>
                <w:bottom w:val="none" w:sz="0" w:space="0" w:color="auto"/>
                <w:right w:val="none" w:sz="0" w:space="0" w:color="auto"/>
              </w:divBdr>
            </w:div>
            <w:div w:id="21260753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89858967">
      <w:bodyDiv w:val="1"/>
      <w:marLeft w:val="0"/>
      <w:marRight w:val="0"/>
      <w:marTop w:val="0"/>
      <w:marBottom w:val="0"/>
      <w:divBdr>
        <w:top w:val="none" w:sz="0" w:space="0" w:color="auto"/>
        <w:left w:val="none" w:sz="0" w:space="0" w:color="auto"/>
        <w:bottom w:val="none" w:sz="0" w:space="0" w:color="auto"/>
        <w:right w:val="none" w:sz="0" w:space="0" w:color="auto"/>
      </w:divBdr>
      <w:divsChild>
        <w:div w:id="183830553">
          <w:marLeft w:val="0"/>
          <w:marRight w:val="0"/>
          <w:marTop w:val="0"/>
          <w:marBottom w:val="0"/>
          <w:divBdr>
            <w:top w:val="none" w:sz="0" w:space="0" w:color="auto"/>
            <w:left w:val="none" w:sz="0" w:space="0" w:color="auto"/>
            <w:bottom w:val="none" w:sz="0" w:space="0" w:color="auto"/>
            <w:right w:val="none" w:sz="0" w:space="0" w:color="auto"/>
          </w:divBdr>
          <w:divsChild>
            <w:div w:id="401148258">
              <w:marLeft w:val="0"/>
              <w:marRight w:val="0"/>
              <w:marTop w:val="0"/>
              <w:marBottom w:val="90"/>
              <w:divBdr>
                <w:top w:val="none" w:sz="0" w:space="0" w:color="auto"/>
                <w:left w:val="none" w:sz="0" w:space="0" w:color="auto"/>
                <w:bottom w:val="none" w:sz="0" w:space="0" w:color="auto"/>
                <w:right w:val="none" w:sz="0" w:space="0" w:color="auto"/>
              </w:divBdr>
            </w:div>
            <w:div w:id="211486424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36594409">
      <w:bodyDiv w:val="1"/>
      <w:marLeft w:val="0"/>
      <w:marRight w:val="0"/>
      <w:marTop w:val="0"/>
      <w:marBottom w:val="0"/>
      <w:divBdr>
        <w:top w:val="none" w:sz="0" w:space="0" w:color="auto"/>
        <w:left w:val="none" w:sz="0" w:space="0" w:color="auto"/>
        <w:bottom w:val="none" w:sz="0" w:space="0" w:color="auto"/>
        <w:right w:val="none" w:sz="0" w:space="0" w:color="auto"/>
      </w:divBdr>
      <w:divsChild>
        <w:div w:id="1877808530">
          <w:marLeft w:val="0"/>
          <w:marRight w:val="0"/>
          <w:marTop w:val="240"/>
          <w:marBottom w:val="0"/>
          <w:divBdr>
            <w:top w:val="none" w:sz="0" w:space="0" w:color="auto"/>
            <w:left w:val="none" w:sz="0" w:space="0" w:color="auto"/>
            <w:bottom w:val="none" w:sz="0" w:space="0" w:color="auto"/>
            <w:right w:val="none" w:sz="0" w:space="0" w:color="auto"/>
          </w:divBdr>
        </w:div>
        <w:div w:id="292954012">
          <w:marLeft w:val="0"/>
          <w:marRight w:val="0"/>
          <w:marTop w:val="240"/>
          <w:marBottom w:val="0"/>
          <w:divBdr>
            <w:top w:val="none" w:sz="0" w:space="0" w:color="auto"/>
            <w:left w:val="none" w:sz="0" w:space="0" w:color="auto"/>
            <w:bottom w:val="none" w:sz="0" w:space="0" w:color="auto"/>
            <w:right w:val="none" w:sz="0" w:space="0" w:color="auto"/>
          </w:divBdr>
        </w:div>
      </w:divsChild>
    </w:div>
    <w:div w:id="1059087609">
      <w:bodyDiv w:val="1"/>
      <w:marLeft w:val="0"/>
      <w:marRight w:val="0"/>
      <w:marTop w:val="0"/>
      <w:marBottom w:val="0"/>
      <w:divBdr>
        <w:top w:val="none" w:sz="0" w:space="0" w:color="auto"/>
        <w:left w:val="none" w:sz="0" w:space="0" w:color="auto"/>
        <w:bottom w:val="none" w:sz="0" w:space="0" w:color="auto"/>
        <w:right w:val="none" w:sz="0" w:space="0" w:color="auto"/>
      </w:divBdr>
      <w:divsChild>
        <w:div w:id="487868229">
          <w:marLeft w:val="0"/>
          <w:marRight w:val="0"/>
          <w:marTop w:val="240"/>
          <w:marBottom w:val="0"/>
          <w:divBdr>
            <w:top w:val="none" w:sz="0" w:space="0" w:color="auto"/>
            <w:left w:val="none" w:sz="0" w:space="0" w:color="auto"/>
            <w:bottom w:val="none" w:sz="0" w:space="0" w:color="auto"/>
            <w:right w:val="none" w:sz="0" w:space="0" w:color="auto"/>
          </w:divBdr>
        </w:div>
        <w:div w:id="1325552983">
          <w:marLeft w:val="0"/>
          <w:marRight w:val="0"/>
          <w:marTop w:val="240"/>
          <w:marBottom w:val="0"/>
          <w:divBdr>
            <w:top w:val="none" w:sz="0" w:space="0" w:color="auto"/>
            <w:left w:val="none" w:sz="0" w:space="0" w:color="auto"/>
            <w:bottom w:val="none" w:sz="0" w:space="0" w:color="auto"/>
            <w:right w:val="none" w:sz="0" w:space="0" w:color="auto"/>
          </w:divBdr>
        </w:div>
      </w:divsChild>
    </w:div>
    <w:div w:id="1243027648">
      <w:bodyDiv w:val="1"/>
      <w:marLeft w:val="0"/>
      <w:marRight w:val="0"/>
      <w:marTop w:val="0"/>
      <w:marBottom w:val="0"/>
      <w:divBdr>
        <w:top w:val="none" w:sz="0" w:space="0" w:color="auto"/>
        <w:left w:val="none" w:sz="0" w:space="0" w:color="auto"/>
        <w:bottom w:val="none" w:sz="0" w:space="0" w:color="auto"/>
        <w:right w:val="none" w:sz="0" w:space="0" w:color="auto"/>
      </w:divBdr>
    </w:div>
    <w:div w:id="1354917276">
      <w:bodyDiv w:val="1"/>
      <w:marLeft w:val="0"/>
      <w:marRight w:val="0"/>
      <w:marTop w:val="0"/>
      <w:marBottom w:val="0"/>
      <w:divBdr>
        <w:top w:val="none" w:sz="0" w:space="0" w:color="auto"/>
        <w:left w:val="none" w:sz="0" w:space="0" w:color="auto"/>
        <w:bottom w:val="none" w:sz="0" w:space="0" w:color="auto"/>
        <w:right w:val="none" w:sz="0" w:space="0" w:color="auto"/>
      </w:divBdr>
    </w:div>
    <w:div w:id="1504393202">
      <w:bodyDiv w:val="1"/>
      <w:marLeft w:val="0"/>
      <w:marRight w:val="0"/>
      <w:marTop w:val="0"/>
      <w:marBottom w:val="0"/>
      <w:divBdr>
        <w:top w:val="none" w:sz="0" w:space="0" w:color="auto"/>
        <w:left w:val="none" w:sz="0" w:space="0" w:color="auto"/>
        <w:bottom w:val="none" w:sz="0" w:space="0" w:color="auto"/>
        <w:right w:val="none" w:sz="0" w:space="0" w:color="auto"/>
      </w:divBdr>
    </w:div>
    <w:div w:id="1514682501">
      <w:bodyDiv w:val="1"/>
      <w:marLeft w:val="0"/>
      <w:marRight w:val="0"/>
      <w:marTop w:val="0"/>
      <w:marBottom w:val="0"/>
      <w:divBdr>
        <w:top w:val="none" w:sz="0" w:space="0" w:color="auto"/>
        <w:left w:val="none" w:sz="0" w:space="0" w:color="auto"/>
        <w:bottom w:val="none" w:sz="0" w:space="0" w:color="auto"/>
        <w:right w:val="none" w:sz="0" w:space="0" w:color="auto"/>
      </w:divBdr>
    </w:div>
    <w:div w:id="1538270702">
      <w:bodyDiv w:val="1"/>
      <w:marLeft w:val="0"/>
      <w:marRight w:val="0"/>
      <w:marTop w:val="0"/>
      <w:marBottom w:val="0"/>
      <w:divBdr>
        <w:top w:val="none" w:sz="0" w:space="0" w:color="auto"/>
        <w:left w:val="none" w:sz="0" w:space="0" w:color="auto"/>
        <w:bottom w:val="none" w:sz="0" w:space="0" w:color="auto"/>
        <w:right w:val="none" w:sz="0" w:space="0" w:color="auto"/>
      </w:divBdr>
      <w:divsChild>
        <w:div w:id="208500013">
          <w:marLeft w:val="0"/>
          <w:marRight w:val="0"/>
          <w:marTop w:val="0"/>
          <w:marBottom w:val="0"/>
          <w:divBdr>
            <w:top w:val="none" w:sz="0" w:space="0" w:color="auto"/>
            <w:left w:val="none" w:sz="0" w:space="0" w:color="auto"/>
            <w:bottom w:val="none" w:sz="0" w:space="0" w:color="auto"/>
            <w:right w:val="none" w:sz="0" w:space="0" w:color="auto"/>
          </w:divBdr>
          <w:divsChild>
            <w:div w:id="110825703">
              <w:marLeft w:val="0"/>
              <w:marRight w:val="0"/>
              <w:marTop w:val="0"/>
              <w:marBottom w:val="0"/>
              <w:divBdr>
                <w:top w:val="none" w:sz="0" w:space="0" w:color="auto"/>
                <w:left w:val="none" w:sz="0" w:space="0" w:color="auto"/>
                <w:bottom w:val="none" w:sz="0" w:space="0" w:color="auto"/>
                <w:right w:val="none" w:sz="0" w:space="0" w:color="auto"/>
              </w:divBdr>
              <w:divsChild>
                <w:div w:id="1346984426">
                  <w:marLeft w:val="0"/>
                  <w:marRight w:val="0"/>
                  <w:marTop w:val="0"/>
                  <w:marBottom w:val="0"/>
                  <w:divBdr>
                    <w:top w:val="none" w:sz="0" w:space="0" w:color="auto"/>
                    <w:left w:val="none" w:sz="0" w:space="0" w:color="auto"/>
                    <w:bottom w:val="none" w:sz="0" w:space="0" w:color="auto"/>
                    <w:right w:val="none" w:sz="0" w:space="0" w:color="auto"/>
                  </w:divBdr>
                </w:div>
              </w:divsChild>
            </w:div>
            <w:div w:id="671687277">
              <w:marLeft w:val="0"/>
              <w:marRight w:val="0"/>
              <w:marTop w:val="0"/>
              <w:marBottom w:val="0"/>
              <w:divBdr>
                <w:top w:val="none" w:sz="0" w:space="0" w:color="auto"/>
                <w:left w:val="none" w:sz="0" w:space="0" w:color="auto"/>
                <w:bottom w:val="none" w:sz="0" w:space="0" w:color="auto"/>
                <w:right w:val="none" w:sz="0" w:space="0" w:color="auto"/>
              </w:divBdr>
              <w:divsChild>
                <w:div w:id="108549614">
                  <w:marLeft w:val="0"/>
                  <w:marRight w:val="0"/>
                  <w:marTop w:val="0"/>
                  <w:marBottom w:val="0"/>
                  <w:divBdr>
                    <w:top w:val="none" w:sz="0" w:space="0" w:color="auto"/>
                    <w:left w:val="none" w:sz="0" w:space="0" w:color="auto"/>
                    <w:bottom w:val="none" w:sz="0" w:space="0" w:color="auto"/>
                    <w:right w:val="none" w:sz="0" w:space="0" w:color="auto"/>
                  </w:divBdr>
                </w:div>
                <w:div w:id="1639334527">
                  <w:marLeft w:val="0"/>
                  <w:marRight w:val="0"/>
                  <w:marTop w:val="0"/>
                  <w:marBottom w:val="0"/>
                  <w:divBdr>
                    <w:top w:val="none" w:sz="0" w:space="0" w:color="auto"/>
                    <w:left w:val="none" w:sz="0" w:space="0" w:color="auto"/>
                    <w:bottom w:val="none" w:sz="0" w:space="0" w:color="auto"/>
                    <w:right w:val="none" w:sz="0" w:space="0" w:color="auto"/>
                  </w:divBdr>
                  <w:divsChild>
                    <w:div w:id="10577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2487">
      <w:bodyDiv w:val="1"/>
      <w:marLeft w:val="0"/>
      <w:marRight w:val="0"/>
      <w:marTop w:val="0"/>
      <w:marBottom w:val="0"/>
      <w:divBdr>
        <w:top w:val="none" w:sz="0" w:space="0" w:color="auto"/>
        <w:left w:val="none" w:sz="0" w:space="0" w:color="auto"/>
        <w:bottom w:val="none" w:sz="0" w:space="0" w:color="auto"/>
        <w:right w:val="none" w:sz="0" w:space="0" w:color="auto"/>
      </w:divBdr>
      <w:divsChild>
        <w:div w:id="1411269673">
          <w:marLeft w:val="0"/>
          <w:marRight w:val="0"/>
          <w:marTop w:val="240"/>
          <w:marBottom w:val="0"/>
          <w:divBdr>
            <w:top w:val="none" w:sz="0" w:space="0" w:color="auto"/>
            <w:left w:val="none" w:sz="0" w:space="0" w:color="auto"/>
            <w:bottom w:val="none" w:sz="0" w:space="0" w:color="auto"/>
            <w:right w:val="none" w:sz="0" w:space="0" w:color="auto"/>
          </w:divBdr>
        </w:div>
        <w:div w:id="102892117">
          <w:marLeft w:val="0"/>
          <w:marRight w:val="0"/>
          <w:marTop w:val="240"/>
          <w:marBottom w:val="0"/>
          <w:divBdr>
            <w:top w:val="none" w:sz="0" w:space="0" w:color="auto"/>
            <w:left w:val="none" w:sz="0" w:space="0" w:color="auto"/>
            <w:bottom w:val="none" w:sz="0" w:space="0" w:color="auto"/>
            <w:right w:val="none" w:sz="0" w:space="0" w:color="auto"/>
          </w:divBdr>
        </w:div>
      </w:divsChild>
    </w:div>
    <w:div w:id="2021196494">
      <w:bodyDiv w:val="1"/>
      <w:marLeft w:val="0"/>
      <w:marRight w:val="0"/>
      <w:marTop w:val="0"/>
      <w:marBottom w:val="0"/>
      <w:divBdr>
        <w:top w:val="none" w:sz="0" w:space="0" w:color="auto"/>
        <w:left w:val="none" w:sz="0" w:space="0" w:color="auto"/>
        <w:bottom w:val="none" w:sz="0" w:space="0" w:color="auto"/>
        <w:right w:val="none" w:sz="0" w:space="0" w:color="auto"/>
      </w:divBdr>
    </w:div>
    <w:div w:id="2081902196">
      <w:bodyDiv w:val="1"/>
      <w:marLeft w:val="0"/>
      <w:marRight w:val="0"/>
      <w:marTop w:val="0"/>
      <w:marBottom w:val="0"/>
      <w:divBdr>
        <w:top w:val="none" w:sz="0" w:space="0" w:color="auto"/>
        <w:left w:val="none" w:sz="0" w:space="0" w:color="auto"/>
        <w:bottom w:val="none" w:sz="0" w:space="0" w:color="auto"/>
        <w:right w:val="none" w:sz="0" w:space="0" w:color="auto"/>
      </w:divBdr>
      <w:divsChild>
        <w:div w:id="177618105">
          <w:marLeft w:val="0"/>
          <w:marRight w:val="0"/>
          <w:marTop w:val="240"/>
          <w:marBottom w:val="0"/>
          <w:divBdr>
            <w:top w:val="none" w:sz="0" w:space="0" w:color="auto"/>
            <w:left w:val="none" w:sz="0" w:space="0" w:color="auto"/>
            <w:bottom w:val="none" w:sz="0" w:space="0" w:color="auto"/>
            <w:right w:val="none" w:sz="0" w:space="0" w:color="auto"/>
          </w:divBdr>
        </w:div>
        <w:div w:id="6007686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bip.gzoj-strzelceopolskie.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ekretariat@gzoj-strzelceopolskie.pl" TargetMode="External"/><Relationship Id="rId17" Type="http://schemas.openxmlformats.org/officeDocument/2006/relationships/hyperlink" Target="http://sip.lex.p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ip.lex.pl/" TargetMode="External"/><Relationship Id="rId20" Type="http://schemas.openxmlformats.org/officeDocument/2006/relationships/hyperlink" Target="mailto:sekretariat@gzoj-strzelceopolski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marta.mic@gzoj-strzelceopolskie.pl"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gzoj-strzelceopolskie.pl/Gminny-Zarzad-Obslugi-Jednostek,64,1" TargetMode="External"/><Relationship Id="rId4" Type="http://schemas.openxmlformats.org/officeDocument/2006/relationships/settings" Target="settings.xml"/><Relationship Id="rId9" Type="http://schemas.openxmlformats.org/officeDocument/2006/relationships/hyperlink" Target="http://www.gzoj-strzelceopolskie.pl" TargetMode="External"/><Relationship Id="rId14" Type="http://schemas.openxmlformats.org/officeDocument/2006/relationships/hyperlink" Target="mailto:sekretariat@gzoj-strzelceopolskie.pl" TargetMode="External"/><Relationship Id="rId22" Type="http://schemas.openxmlformats.org/officeDocument/2006/relationships/footer" Target="footer3.xml"/><Relationship Id="rId27"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6A54-2723-4325-92E9-134D1627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27</Pages>
  <Words>9532</Words>
  <Characters>68141</Characters>
  <Application>Microsoft Office Word</Application>
  <DocSecurity>0</DocSecurity>
  <Lines>567</Lines>
  <Paragraphs>155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Strzelce opolskie</Company>
  <LinksUpToDate>false</LinksUpToDate>
  <CharactersWithSpaces>77518</CharactersWithSpaces>
  <SharedDoc>false</SharedDoc>
  <HLinks>
    <vt:vector size="264" baseType="variant">
      <vt:variant>
        <vt:i4>5701708</vt:i4>
      </vt:variant>
      <vt:variant>
        <vt:i4>348</vt:i4>
      </vt:variant>
      <vt:variant>
        <vt:i4>0</vt:i4>
      </vt:variant>
      <vt:variant>
        <vt:i4>5</vt:i4>
      </vt:variant>
      <vt:variant>
        <vt:lpwstr>https://sip.lex.pl/</vt:lpwstr>
      </vt:variant>
      <vt:variant>
        <vt:lpwstr>/dokument/68255240#art%2814%29</vt:lpwstr>
      </vt:variant>
      <vt:variant>
        <vt:i4>5701707</vt:i4>
      </vt:variant>
      <vt:variant>
        <vt:i4>345</vt:i4>
      </vt:variant>
      <vt:variant>
        <vt:i4>0</vt:i4>
      </vt:variant>
      <vt:variant>
        <vt:i4>5</vt:i4>
      </vt:variant>
      <vt:variant>
        <vt:lpwstr>https://sip.lex.pl/</vt:lpwstr>
      </vt:variant>
      <vt:variant>
        <vt:lpwstr>/dokument/68255240#art%2813%29</vt:lpwstr>
      </vt:variant>
      <vt:variant>
        <vt:i4>6684715</vt:i4>
      </vt:variant>
      <vt:variant>
        <vt:i4>291</vt:i4>
      </vt:variant>
      <vt:variant>
        <vt:i4>0</vt:i4>
      </vt:variant>
      <vt:variant>
        <vt:i4>5</vt:i4>
      </vt:variant>
      <vt:variant>
        <vt:lpwstr>http://bip.strzelceopolskie.pl/</vt:lpwstr>
      </vt:variant>
      <vt:variant>
        <vt:lpwstr/>
      </vt:variant>
      <vt:variant>
        <vt:i4>2687032</vt:i4>
      </vt:variant>
      <vt:variant>
        <vt:i4>282</vt:i4>
      </vt:variant>
      <vt:variant>
        <vt:i4>0</vt:i4>
      </vt:variant>
      <vt:variant>
        <vt:i4>5</vt:i4>
      </vt:variant>
      <vt:variant>
        <vt:lpwstr>http://sip.lex.pl/</vt:lpwstr>
      </vt:variant>
      <vt:variant>
        <vt:lpwstr>/hipertekst/17074707_art%2891%29_1?pit=2016-02-21</vt:lpwstr>
      </vt:variant>
      <vt:variant>
        <vt:i4>2687032</vt:i4>
      </vt:variant>
      <vt:variant>
        <vt:i4>279</vt:i4>
      </vt:variant>
      <vt:variant>
        <vt:i4>0</vt:i4>
      </vt:variant>
      <vt:variant>
        <vt:i4>5</vt:i4>
      </vt:variant>
      <vt:variant>
        <vt:lpwstr>http://sip.lex.pl/</vt:lpwstr>
      </vt:variant>
      <vt:variant>
        <vt:lpwstr>/hipertekst/17074707_art%2891%29_1?pit=2016-02-21</vt:lpwstr>
      </vt:variant>
      <vt:variant>
        <vt:i4>2228296</vt:i4>
      </vt:variant>
      <vt:variant>
        <vt:i4>276</vt:i4>
      </vt:variant>
      <vt:variant>
        <vt:i4>0</vt:i4>
      </vt:variant>
      <vt:variant>
        <vt:i4>5</vt:i4>
      </vt:variant>
      <vt:variant>
        <vt:lpwstr>mailto:h.waloszek@strzelceopolskie.pl</vt:lpwstr>
      </vt:variant>
      <vt:variant>
        <vt:lpwstr/>
      </vt:variant>
      <vt:variant>
        <vt:i4>4456522</vt:i4>
      </vt:variant>
      <vt:variant>
        <vt:i4>273</vt:i4>
      </vt:variant>
      <vt:variant>
        <vt:i4>0</vt:i4>
      </vt:variant>
      <vt:variant>
        <vt:i4>5</vt:i4>
      </vt:variant>
      <vt:variant>
        <vt:lpwstr>https://sip.lex.pl/</vt:lpwstr>
      </vt:variant>
      <vt:variant>
        <vt:lpwstr>/dokument/17074707#art(24)ust(5)pkt(1)</vt:lpwstr>
      </vt:variant>
      <vt:variant>
        <vt:i4>5505026</vt:i4>
      </vt:variant>
      <vt:variant>
        <vt:i4>270</vt:i4>
      </vt:variant>
      <vt:variant>
        <vt:i4>0</vt:i4>
      </vt:variant>
      <vt:variant>
        <vt:i4>5</vt:i4>
      </vt:variant>
      <vt:variant>
        <vt:lpwstr>https://sip.lex.pl/</vt:lpwstr>
      </vt:variant>
      <vt:variant>
        <vt:lpwstr>/dokument/16796118</vt:lpwstr>
      </vt:variant>
      <vt:variant>
        <vt:i4>1966135</vt:i4>
      </vt:variant>
      <vt:variant>
        <vt:i4>224</vt:i4>
      </vt:variant>
      <vt:variant>
        <vt:i4>0</vt:i4>
      </vt:variant>
      <vt:variant>
        <vt:i4>5</vt:i4>
      </vt:variant>
      <vt:variant>
        <vt:lpwstr/>
      </vt:variant>
      <vt:variant>
        <vt:lpwstr>_Toc465235588</vt:lpwstr>
      </vt:variant>
      <vt:variant>
        <vt:i4>1966135</vt:i4>
      </vt:variant>
      <vt:variant>
        <vt:i4>218</vt:i4>
      </vt:variant>
      <vt:variant>
        <vt:i4>0</vt:i4>
      </vt:variant>
      <vt:variant>
        <vt:i4>5</vt:i4>
      </vt:variant>
      <vt:variant>
        <vt:lpwstr/>
      </vt:variant>
      <vt:variant>
        <vt:lpwstr>_Toc465235587</vt:lpwstr>
      </vt:variant>
      <vt:variant>
        <vt:i4>1966135</vt:i4>
      </vt:variant>
      <vt:variant>
        <vt:i4>212</vt:i4>
      </vt:variant>
      <vt:variant>
        <vt:i4>0</vt:i4>
      </vt:variant>
      <vt:variant>
        <vt:i4>5</vt:i4>
      </vt:variant>
      <vt:variant>
        <vt:lpwstr/>
      </vt:variant>
      <vt:variant>
        <vt:lpwstr>_Toc465235586</vt:lpwstr>
      </vt:variant>
      <vt:variant>
        <vt:i4>1966135</vt:i4>
      </vt:variant>
      <vt:variant>
        <vt:i4>206</vt:i4>
      </vt:variant>
      <vt:variant>
        <vt:i4>0</vt:i4>
      </vt:variant>
      <vt:variant>
        <vt:i4>5</vt:i4>
      </vt:variant>
      <vt:variant>
        <vt:lpwstr/>
      </vt:variant>
      <vt:variant>
        <vt:lpwstr>_Toc465235585</vt:lpwstr>
      </vt:variant>
      <vt:variant>
        <vt:i4>1966135</vt:i4>
      </vt:variant>
      <vt:variant>
        <vt:i4>200</vt:i4>
      </vt:variant>
      <vt:variant>
        <vt:i4>0</vt:i4>
      </vt:variant>
      <vt:variant>
        <vt:i4>5</vt:i4>
      </vt:variant>
      <vt:variant>
        <vt:lpwstr/>
      </vt:variant>
      <vt:variant>
        <vt:lpwstr>_Toc465235584</vt:lpwstr>
      </vt:variant>
      <vt:variant>
        <vt:i4>1966135</vt:i4>
      </vt:variant>
      <vt:variant>
        <vt:i4>194</vt:i4>
      </vt:variant>
      <vt:variant>
        <vt:i4>0</vt:i4>
      </vt:variant>
      <vt:variant>
        <vt:i4>5</vt:i4>
      </vt:variant>
      <vt:variant>
        <vt:lpwstr/>
      </vt:variant>
      <vt:variant>
        <vt:lpwstr>_Toc465235583</vt:lpwstr>
      </vt:variant>
      <vt:variant>
        <vt:i4>1966135</vt:i4>
      </vt:variant>
      <vt:variant>
        <vt:i4>188</vt:i4>
      </vt:variant>
      <vt:variant>
        <vt:i4>0</vt:i4>
      </vt:variant>
      <vt:variant>
        <vt:i4>5</vt:i4>
      </vt:variant>
      <vt:variant>
        <vt:lpwstr/>
      </vt:variant>
      <vt:variant>
        <vt:lpwstr>_Toc465235582</vt:lpwstr>
      </vt:variant>
      <vt:variant>
        <vt:i4>1966135</vt:i4>
      </vt:variant>
      <vt:variant>
        <vt:i4>182</vt:i4>
      </vt:variant>
      <vt:variant>
        <vt:i4>0</vt:i4>
      </vt:variant>
      <vt:variant>
        <vt:i4>5</vt:i4>
      </vt:variant>
      <vt:variant>
        <vt:lpwstr/>
      </vt:variant>
      <vt:variant>
        <vt:lpwstr>_Toc465235581</vt:lpwstr>
      </vt:variant>
      <vt:variant>
        <vt:i4>1966135</vt:i4>
      </vt:variant>
      <vt:variant>
        <vt:i4>176</vt:i4>
      </vt:variant>
      <vt:variant>
        <vt:i4>0</vt:i4>
      </vt:variant>
      <vt:variant>
        <vt:i4>5</vt:i4>
      </vt:variant>
      <vt:variant>
        <vt:lpwstr/>
      </vt:variant>
      <vt:variant>
        <vt:lpwstr>_Toc465235580</vt:lpwstr>
      </vt:variant>
      <vt:variant>
        <vt:i4>1114167</vt:i4>
      </vt:variant>
      <vt:variant>
        <vt:i4>170</vt:i4>
      </vt:variant>
      <vt:variant>
        <vt:i4>0</vt:i4>
      </vt:variant>
      <vt:variant>
        <vt:i4>5</vt:i4>
      </vt:variant>
      <vt:variant>
        <vt:lpwstr/>
      </vt:variant>
      <vt:variant>
        <vt:lpwstr>_Toc465235579</vt:lpwstr>
      </vt:variant>
      <vt:variant>
        <vt:i4>1114167</vt:i4>
      </vt:variant>
      <vt:variant>
        <vt:i4>164</vt:i4>
      </vt:variant>
      <vt:variant>
        <vt:i4>0</vt:i4>
      </vt:variant>
      <vt:variant>
        <vt:i4>5</vt:i4>
      </vt:variant>
      <vt:variant>
        <vt:lpwstr/>
      </vt:variant>
      <vt:variant>
        <vt:lpwstr>_Toc465235578</vt:lpwstr>
      </vt:variant>
      <vt:variant>
        <vt:i4>1114167</vt:i4>
      </vt:variant>
      <vt:variant>
        <vt:i4>158</vt:i4>
      </vt:variant>
      <vt:variant>
        <vt:i4>0</vt:i4>
      </vt:variant>
      <vt:variant>
        <vt:i4>5</vt:i4>
      </vt:variant>
      <vt:variant>
        <vt:lpwstr/>
      </vt:variant>
      <vt:variant>
        <vt:lpwstr>_Toc465235577</vt:lpwstr>
      </vt:variant>
      <vt:variant>
        <vt:i4>1114167</vt:i4>
      </vt:variant>
      <vt:variant>
        <vt:i4>152</vt:i4>
      </vt:variant>
      <vt:variant>
        <vt:i4>0</vt:i4>
      </vt:variant>
      <vt:variant>
        <vt:i4>5</vt:i4>
      </vt:variant>
      <vt:variant>
        <vt:lpwstr/>
      </vt:variant>
      <vt:variant>
        <vt:lpwstr>_Toc465235576</vt:lpwstr>
      </vt:variant>
      <vt:variant>
        <vt:i4>1114167</vt:i4>
      </vt:variant>
      <vt:variant>
        <vt:i4>146</vt:i4>
      </vt:variant>
      <vt:variant>
        <vt:i4>0</vt:i4>
      </vt:variant>
      <vt:variant>
        <vt:i4>5</vt:i4>
      </vt:variant>
      <vt:variant>
        <vt:lpwstr/>
      </vt:variant>
      <vt:variant>
        <vt:lpwstr>_Toc465235575</vt:lpwstr>
      </vt:variant>
      <vt:variant>
        <vt:i4>1114167</vt:i4>
      </vt:variant>
      <vt:variant>
        <vt:i4>140</vt:i4>
      </vt:variant>
      <vt:variant>
        <vt:i4>0</vt:i4>
      </vt:variant>
      <vt:variant>
        <vt:i4>5</vt:i4>
      </vt:variant>
      <vt:variant>
        <vt:lpwstr/>
      </vt:variant>
      <vt:variant>
        <vt:lpwstr>_Toc465235574</vt:lpwstr>
      </vt:variant>
      <vt:variant>
        <vt:i4>1114167</vt:i4>
      </vt:variant>
      <vt:variant>
        <vt:i4>134</vt:i4>
      </vt:variant>
      <vt:variant>
        <vt:i4>0</vt:i4>
      </vt:variant>
      <vt:variant>
        <vt:i4>5</vt:i4>
      </vt:variant>
      <vt:variant>
        <vt:lpwstr/>
      </vt:variant>
      <vt:variant>
        <vt:lpwstr>_Toc465235573</vt:lpwstr>
      </vt:variant>
      <vt:variant>
        <vt:i4>1114167</vt:i4>
      </vt:variant>
      <vt:variant>
        <vt:i4>128</vt:i4>
      </vt:variant>
      <vt:variant>
        <vt:i4>0</vt:i4>
      </vt:variant>
      <vt:variant>
        <vt:i4>5</vt:i4>
      </vt:variant>
      <vt:variant>
        <vt:lpwstr/>
      </vt:variant>
      <vt:variant>
        <vt:lpwstr>_Toc465235572</vt:lpwstr>
      </vt:variant>
      <vt:variant>
        <vt:i4>1114167</vt:i4>
      </vt:variant>
      <vt:variant>
        <vt:i4>122</vt:i4>
      </vt:variant>
      <vt:variant>
        <vt:i4>0</vt:i4>
      </vt:variant>
      <vt:variant>
        <vt:i4>5</vt:i4>
      </vt:variant>
      <vt:variant>
        <vt:lpwstr/>
      </vt:variant>
      <vt:variant>
        <vt:lpwstr>_Toc465235571</vt:lpwstr>
      </vt:variant>
      <vt:variant>
        <vt:i4>1114167</vt:i4>
      </vt:variant>
      <vt:variant>
        <vt:i4>116</vt:i4>
      </vt:variant>
      <vt:variant>
        <vt:i4>0</vt:i4>
      </vt:variant>
      <vt:variant>
        <vt:i4>5</vt:i4>
      </vt:variant>
      <vt:variant>
        <vt:lpwstr/>
      </vt:variant>
      <vt:variant>
        <vt:lpwstr>_Toc465235570</vt:lpwstr>
      </vt:variant>
      <vt:variant>
        <vt:i4>1048631</vt:i4>
      </vt:variant>
      <vt:variant>
        <vt:i4>110</vt:i4>
      </vt:variant>
      <vt:variant>
        <vt:i4>0</vt:i4>
      </vt:variant>
      <vt:variant>
        <vt:i4>5</vt:i4>
      </vt:variant>
      <vt:variant>
        <vt:lpwstr/>
      </vt:variant>
      <vt:variant>
        <vt:lpwstr>_Toc465235569</vt:lpwstr>
      </vt:variant>
      <vt:variant>
        <vt:i4>1048631</vt:i4>
      </vt:variant>
      <vt:variant>
        <vt:i4>104</vt:i4>
      </vt:variant>
      <vt:variant>
        <vt:i4>0</vt:i4>
      </vt:variant>
      <vt:variant>
        <vt:i4>5</vt:i4>
      </vt:variant>
      <vt:variant>
        <vt:lpwstr/>
      </vt:variant>
      <vt:variant>
        <vt:lpwstr>_Toc465235568</vt:lpwstr>
      </vt:variant>
      <vt:variant>
        <vt:i4>1048631</vt:i4>
      </vt:variant>
      <vt:variant>
        <vt:i4>98</vt:i4>
      </vt:variant>
      <vt:variant>
        <vt:i4>0</vt:i4>
      </vt:variant>
      <vt:variant>
        <vt:i4>5</vt:i4>
      </vt:variant>
      <vt:variant>
        <vt:lpwstr/>
      </vt:variant>
      <vt:variant>
        <vt:lpwstr>_Toc465235567</vt:lpwstr>
      </vt:variant>
      <vt:variant>
        <vt:i4>1048631</vt:i4>
      </vt:variant>
      <vt:variant>
        <vt:i4>92</vt:i4>
      </vt:variant>
      <vt:variant>
        <vt:i4>0</vt:i4>
      </vt:variant>
      <vt:variant>
        <vt:i4>5</vt:i4>
      </vt:variant>
      <vt:variant>
        <vt:lpwstr/>
      </vt:variant>
      <vt:variant>
        <vt:lpwstr>_Toc465235566</vt:lpwstr>
      </vt:variant>
      <vt:variant>
        <vt:i4>1048631</vt:i4>
      </vt:variant>
      <vt:variant>
        <vt:i4>86</vt:i4>
      </vt:variant>
      <vt:variant>
        <vt:i4>0</vt:i4>
      </vt:variant>
      <vt:variant>
        <vt:i4>5</vt:i4>
      </vt:variant>
      <vt:variant>
        <vt:lpwstr/>
      </vt:variant>
      <vt:variant>
        <vt:lpwstr>_Toc465235565</vt:lpwstr>
      </vt:variant>
      <vt:variant>
        <vt:i4>1048631</vt:i4>
      </vt:variant>
      <vt:variant>
        <vt:i4>80</vt:i4>
      </vt:variant>
      <vt:variant>
        <vt:i4>0</vt:i4>
      </vt:variant>
      <vt:variant>
        <vt:i4>5</vt:i4>
      </vt:variant>
      <vt:variant>
        <vt:lpwstr/>
      </vt:variant>
      <vt:variant>
        <vt:lpwstr>_Toc465235564</vt:lpwstr>
      </vt:variant>
      <vt:variant>
        <vt:i4>1048631</vt:i4>
      </vt:variant>
      <vt:variant>
        <vt:i4>74</vt:i4>
      </vt:variant>
      <vt:variant>
        <vt:i4>0</vt:i4>
      </vt:variant>
      <vt:variant>
        <vt:i4>5</vt:i4>
      </vt:variant>
      <vt:variant>
        <vt:lpwstr/>
      </vt:variant>
      <vt:variant>
        <vt:lpwstr>_Toc465235563</vt:lpwstr>
      </vt:variant>
      <vt:variant>
        <vt:i4>1048631</vt:i4>
      </vt:variant>
      <vt:variant>
        <vt:i4>68</vt:i4>
      </vt:variant>
      <vt:variant>
        <vt:i4>0</vt:i4>
      </vt:variant>
      <vt:variant>
        <vt:i4>5</vt:i4>
      </vt:variant>
      <vt:variant>
        <vt:lpwstr/>
      </vt:variant>
      <vt:variant>
        <vt:lpwstr>_Toc465235562</vt:lpwstr>
      </vt:variant>
      <vt:variant>
        <vt:i4>1048631</vt:i4>
      </vt:variant>
      <vt:variant>
        <vt:i4>62</vt:i4>
      </vt:variant>
      <vt:variant>
        <vt:i4>0</vt:i4>
      </vt:variant>
      <vt:variant>
        <vt:i4>5</vt:i4>
      </vt:variant>
      <vt:variant>
        <vt:lpwstr/>
      </vt:variant>
      <vt:variant>
        <vt:lpwstr>_Toc465235561</vt:lpwstr>
      </vt:variant>
      <vt:variant>
        <vt:i4>1048631</vt:i4>
      </vt:variant>
      <vt:variant>
        <vt:i4>56</vt:i4>
      </vt:variant>
      <vt:variant>
        <vt:i4>0</vt:i4>
      </vt:variant>
      <vt:variant>
        <vt:i4>5</vt:i4>
      </vt:variant>
      <vt:variant>
        <vt:lpwstr/>
      </vt:variant>
      <vt:variant>
        <vt:lpwstr>_Toc465235560</vt:lpwstr>
      </vt:variant>
      <vt:variant>
        <vt:i4>1245239</vt:i4>
      </vt:variant>
      <vt:variant>
        <vt:i4>50</vt:i4>
      </vt:variant>
      <vt:variant>
        <vt:i4>0</vt:i4>
      </vt:variant>
      <vt:variant>
        <vt:i4>5</vt:i4>
      </vt:variant>
      <vt:variant>
        <vt:lpwstr/>
      </vt:variant>
      <vt:variant>
        <vt:lpwstr>_Toc465235559</vt:lpwstr>
      </vt:variant>
      <vt:variant>
        <vt:i4>1245239</vt:i4>
      </vt:variant>
      <vt:variant>
        <vt:i4>44</vt:i4>
      </vt:variant>
      <vt:variant>
        <vt:i4>0</vt:i4>
      </vt:variant>
      <vt:variant>
        <vt:i4>5</vt:i4>
      </vt:variant>
      <vt:variant>
        <vt:lpwstr/>
      </vt:variant>
      <vt:variant>
        <vt:lpwstr>_Toc465235558</vt:lpwstr>
      </vt:variant>
      <vt:variant>
        <vt:i4>1245239</vt:i4>
      </vt:variant>
      <vt:variant>
        <vt:i4>38</vt:i4>
      </vt:variant>
      <vt:variant>
        <vt:i4>0</vt:i4>
      </vt:variant>
      <vt:variant>
        <vt:i4>5</vt:i4>
      </vt:variant>
      <vt:variant>
        <vt:lpwstr/>
      </vt:variant>
      <vt:variant>
        <vt:lpwstr>_Toc465235557</vt:lpwstr>
      </vt:variant>
      <vt:variant>
        <vt:i4>1245239</vt:i4>
      </vt:variant>
      <vt:variant>
        <vt:i4>32</vt:i4>
      </vt:variant>
      <vt:variant>
        <vt:i4>0</vt:i4>
      </vt:variant>
      <vt:variant>
        <vt:i4>5</vt:i4>
      </vt:variant>
      <vt:variant>
        <vt:lpwstr/>
      </vt:variant>
      <vt:variant>
        <vt:lpwstr>_Toc465235556</vt:lpwstr>
      </vt:variant>
      <vt:variant>
        <vt:i4>1245239</vt:i4>
      </vt:variant>
      <vt:variant>
        <vt:i4>26</vt:i4>
      </vt:variant>
      <vt:variant>
        <vt:i4>0</vt:i4>
      </vt:variant>
      <vt:variant>
        <vt:i4>5</vt:i4>
      </vt:variant>
      <vt:variant>
        <vt:lpwstr/>
      </vt:variant>
      <vt:variant>
        <vt:lpwstr>_Toc465235555</vt:lpwstr>
      </vt:variant>
      <vt:variant>
        <vt:i4>1245239</vt:i4>
      </vt:variant>
      <vt:variant>
        <vt:i4>20</vt:i4>
      </vt:variant>
      <vt:variant>
        <vt:i4>0</vt:i4>
      </vt:variant>
      <vt:variant>
        <vt:i4>5</vt:i4>
      </vt:variant>
      <vt:variant>
        <vt:lpwstr/>
      </vt:variant>
      <vt:variant>
        <vt:lpwstr>_Toc465235554</vt:lpwstr>
      </vt:variant>
      <vt:variant>
        <vt:i4>1245239</vt:i4>
      </vt:variant>
      <vt:variant>
        <vt:i4>14</vt:i4>
      </vt:variant>
      <vt:variant>
        <vt:i4>0</vt:i4>
      </vt:variant>
      <vt:variant>
        <vt:i4>5</vt:i4>
      </vt:variant>
      <vt:variant>
        <vt:lpwstr/>
      </vt:variant>
      <vt:variant>
        <vt:lpwstr>_Toc465235553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ZP-3416-14/10</dc:subject>
  <dc:creator>Hubert Waloszek</dc:creator>
  <cp:keywords/>
  <dc:description/>
  <cp:lastModifiedBy>Krzysztof Pałubski</cp:lastModifiedBy>
  <cp:revision>132</cp:revision>
  <cp:lastPrinted>2018-08-28T06:35:00Z</cp:lastPrinted>
  <dcterms:created xsi:type="dcterms:W3CDTF">2018-03-01T07:12:00Z</dcterms:created>
  <dcterms:modified xsi:type="dcterms:W3CDTF">2018-08-28T06:37:00Z</dcterms:modified>
</cp:coreProperties>
</file>